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75" w:rsidRDefault="00EC2175" w:rsidP="00EC21DE">
      <w:pPr>
        <w:tabs>
          <w:tab w:val="left" w:pos="708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EC21DE" w:rsidRPr="00EC2175" w:rsidRDefault="00EC21DE" w:rsidP="00EC2175">
      <w:pPr>
        <w:pStyle w:val="Ttol1"/>
        <w:rPr>
          <w:rFonts w:ascii="TimesNewRomanPS-ItalicMT" w:hAnsi="TimesNewRomanPS-ItalicMT" w:cs="Times New Roman"/>
          <w:sz w:val="18"/>
          <w:szCs w:val="18"/>
          <w:lang w:eastAsia="ca-ES"/>
        </w:rPr>
      </w:pPr>
      <w:r w:rsidRPr="00EC2175">
        <w:rPr>
          <w:sz w:val="36"/>
          <w:szCs w:val="24"/>
        </w:rPr>
        <w:t>Guia de la memòria PCI</w:t>
      </w:r>
    </w:p>
    <w:p w:rsidR="00EC21DE" w:rsidRDefault="00EC21DE" w:rsidP="00EC21DE">
      <w:pPr>
        <w:spacing w:after="0" w:line="288" w:lineRule="auto"/>
        <w:rPr>
          <w:rFonts w:ascii="Calibri" w:hAnsi="Calibri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S’han de desenvolupar els </w:t>
      </w:r>
      <w:r>
        <w:rPr>
          <w:rFonts w:ascii="Calibri" w:hAnsi="Calibri"/>
          <w:b w:val="0"/>
          <w:sz w:val="24"/>
          <w:szCs w:val="24"/>
          <w:u w:val="single"/>
        </w:rPr>
        <w:t>següents punts:</w:t>
      </w: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1.- Servei d’internacionalització escollit (emprar nom que consta a la web d’ACCIÓ).</w:t>
      </w: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2.- Entitat acreditada com Agent de Suport a la Internacionalització proveïdora del servei.</w:t>
      </w: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3.- Nom de la persona acreditada per ACCIÓ que realitzarà el servei. Indicar si és una persona assalariada de l’entitat que gestiona el cupó o és una persona externa.</w:t>
      </w: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4.-Descripció de l’empresa sol·licitant (descripció activitat; productes/serveis que exporta; on exporta i quan, anomenar filials que a altres països i de quin tipus son). Objectius d’internacionalització que està desenvolupant i vol desenvolupar aquest any.</w:t>
      </w: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5.- Objectius i resultats esperats de la realització del cupó.</w:t>
      </w: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6.- Definir les fases del servei d’internacionalització escollit i la dedicació d’hores a cada fase.</w:t>
      </w: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7.-Facturació i Exportació any 2019.</w:t>
      </w: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8.- Pressupost del servei (</w:t>
      </w:r>
      <w:r>
        <w:rPr>
          <w:rFonts w:ascii="Calibri" w:hAnsi="Calibri"/>
          <w:sz w:val="24"/>
          <w:szCs w:val="24"/>
          <w:u w:val="single"/>
        </w:rPr>
        <w:t>adjuntar document pressupost a la sol·licitud amb indicació d’hores i preu/hora</w:t>
      </w:r>
      <w:r>
        <w:rPr>
          <w:rFonts w:ascii="Calibri" w:hAnsi="Calibri"/>
          <w:b w:val="0"/>
          <w:sz w:val="24"/>
          <w:szCs w:val="24"/>
        </w:rPr>
        <w:t>).</w:t>
      </w: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EC21DE" w:rsidRDefault="00EC21DE" w:rsidP="00EC21DE">
      <w:pPr>
        <w:rPr>
          <w:rFonts w:asciiTheme="minorHAnsi" w:hAnsiTheme="minorHAnsi"/>
          <w:sz w:val="24"/>
          <w:szCs w:val="24"/>
        </w:rPr>
      </w:pPr>
    </w:p>
    <w:p w:rsidR="008F5955" w:rsidRPr="008F5955" w:rsidRDefault="008F5955" w:rsidP="008F5955">
      <w:bookmarkStart w:id="0" w:name="_GoBack"/>
      <w:bookmarkEnd w:id="0"/>
    </w:p>
    <w:sectPr w:rsidR="008F5955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DE" w:rsidRDefault="00EC21DE">
      <w:r>
        <w:separator/>
      </w:r>
    </w:p>
  </w:endnote>
  <w:endnote w:type="continuationSeparator" w:id="0">
    <w:p w:rsidR="00EC21DE" w:rsidRDefault="00EC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300371" w:rsidRPr="008E39E4" w:rsidRDefault="00300371" w:rsidP="008E39E4">
    <w:pPr>
      <w:pStyle w:val="Peu"/>
      <w:tabs>
        <w:tab w:val="clear" w:pos="4153"/>
        <w:tab w:val="clear" w:pos="8306"/>
        <w:tab w:val="right" w:pos="9639"/>
      </w:tabs>
      <w:spacing w:after="0"/>
      <w:rPr>
        <w:sz w:val="14"/>
        <w:szCs w:val="14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39E4">
      <w:tab/>
    </w:r>
    <w:r w:rsidR="008E39E4" w:rsidRPr="008E39E4">
      <w:rPr>
        <w:sz w:val="14"/>
        <w:szCs w:val="14"/>
      </w:rPr>
      <w:t>D.BOINT.09</w:t>
    </w:r>
  </w:p>
  <w:p w:rsidR="008E39E4" w:rsidRPr="008E39E4" w:rsidRDefault="008E39E4" w:rsidP="008E39E4">
    <w:pPr>
      <w:pStyle w:val="Peu"/>
      <w:tabs>
        <w:tab w:val="clear" w:pos="4153"/>
        <w:tab w:val="clear" w:pos="8306"/>
        <w:tab w:val="right" w:pos="9639"/>
      </w:tabs>
      <w:spacing w:after="0"/>
      <w:jc w:val="right"/>
      <w:rPr>
        <w:sz w:val="14"/>
        <w:szCs w:val="14"/>
      </w:rPr>
    </w:pPr>
    <w:r w:rsidRPr="008E39E4">
      <w:rPr>
        <w:sz w:val="14"/>
        <w:szCs w:val="14"/>
      </w:rPr>
      <w:t>Versió1, 15 de juliol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DE" w:rsidRDefault="00EC21DE">
      <w:r>
        <w:separator/>
      </w:r>
    </w:p>
  </w:footnote>
  <w:footnote w:type="continuationSeparator" w:id="0">
    <w:p w:rsidR="00EC21DE" w:rsidRDefault="00EC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DE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BFE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E39E4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C2175"/>
    <w:rsid w:val="00EC21DE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B65B83"/>
  <w15:chartTrackingRefBased/>
  <w15:docId w15:val="{D9879CD0-D9C2-419C-8326-20CAB0B5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EC21DE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1</vt:i4>
      </vt:variant>
    </vt:vector>
  </HeadingPairs>
  <TitlesOfParts>
    <vt:vector size="2" baseType="lpstr">
      <vt:lpstr>Guió de la memòria tècnica </vt:lpstr>
      <vt:lpstr>Guia de la memòria PCI</vt:lpstr>
    </vt:vector>
  </TitlesOfParts>
  <Company>ACCIÓ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de la memòria tècnica </dc:title>
  <dc:subject>Guió de la memòria tècnica </dc:subject>
  <dc:creator>Generalitat de Catalunya - ACCIÓ </dc:creator>
  <cp:keywords>memòria, cupons, internacional</cp:keywords>
  <dc:description/>
  <cp:lastModifiedBy>Marta Santamaria</cp:lastModifiedBy>
  <cp:revision>4</cp:revision>
  <cp:lastPrinted>2019-11-28T10:47:00Z</cp:lastPrinted>
  <dcterms:created xsi:type="dcterms:W3CDTF">2020-07-15T08:25:00Z</dcterms:created>
  <dcterms:modified xsi:type="dcterms:W3CDTF">2020-07-15T10:26:00Z</dcterms:modified>
</cp:coreProperties>
</file>