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3536C" w14:textId="6BADC8E5" w:rsidR="00097E55" w:rsidRPr="00FD1591" w:rsidRDefault="00563656" w:rsidP="00097E55">
      <w:pPr>
        <w:pStyle w:val="Capalera"/>
        <w:spacing w:after="960"/>
      </w:pPr>
      <w:r w:rsidRPr="00F73792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0F6D7" wp14:editId="407CC7D9">
                <wp:simplePos x="0" y="0"/>
                <wp:positionH relativeFrom="column">
                  <wp:posOffset>2780665</wp:posOffset>
                </wp:positionH>
                <wp:positionV relativeFrom="paragraph">
                  <wp:posOffset>348615</wp:posOffset>
                </wp:positionV>
                <wp:extent cx="3429000" cy="619125"/>
                <wp:effectExtent l="0" t="0" r="0" b="0"/>
                <wp:wrapNone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1374E" w14:textId="31122C88" w:rsidR="00097E55" w:rsidRPr="0055558B" w:rsidRDefault="00EB657E" w:rsidP="00563656">
                            <w:pPr>
                              <w:pStyle w:val="Ttol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5558B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Guia de </w:t>
                            </w:r>
                            <w:proofErr w:type="spellStart"/>
                            <w:r w:rsidRPr="0055558B">
                              <w:rPr>
                                <w:color w:val="FF0000"/>
                                <w:sz w:val="32"/>
                                <w:szCs w:val="32"/>
                              </w:rPr>
                              <w:t>lliurables</w:t>
                            </w:r>
                            <w:proofErr w:type="spellEnd"/>
                            <w:r w:rsidRPr="0055558B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per</w:t>
                            </w:r>
                            <w:r w:rsidR="00E5377B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a</w:t>
                            </w:r>
                            <w:r w:rsidRPr="0055558B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la justificació del </w:t>
                            </w:r>
                            <w:r w:rsidR="0055558B" w:rsidRPr="0055558B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Cupons International </w:t>
                            </w:r>
                            <w:proofErr w:type="spellStart"/>
                            <w:r w:rsidR="0055558B" w:rsidRPr="0055558B">
                              <w:rPr>
                                <w:color w:val="FF0000"/>
                                <w:sz w:val="32"/>
                                <w:szCs w:val="32"/>
                              </w:rPr>
                              <w:t>eTrade</w:t>
                            </w:r>
                            <w:proofErr w:type="spellEnd"/>
                            <w:r w:rsidR="0055558B" w:rsidRPr="0055558B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5558B">
                              <w:rPr>
                                <w:color w:val="FF0000"/>
                                <w:sz w:val="32"/>
                                <w:szCs w:val="32"/>
                              </w:rPr>
                              <w:t>202</w:t>
                            </w:r>
                            <w:r w:rsidR="0008465F" w:rsidRPr="0055558B">
                              <w:rPr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0F6D7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218.95pt;margin-top:27.45pt;width:270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" filled="f" stroked="f">
                <v:textbox>
                  <w:txbxContent>
                    <w:p w14:paraId="0A51374E" w14:textId="31122C88" w:rsidR="00097E55" w:rsidRPr="0055558B" w:rsidRDefault="00EB657E" w:rsidP="00563656">
                      <w:pPr>
                        <w:pStyle w:val="Ttulo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55558B">
                        <w:rPr>
                          <w:color w:val="FF0000"/>
                          <w:sz w:val="32"/>
                          <w:szCs w:val="32"/>
                        </w:rPr>
                        <w:t xml:space="preserve">Guia de </w:t>
                      </w:r>
                      <w:proofErr w:type="spellStart"/>
                      <w:r w:rsidRPr="0055558B">
                        <w:rPr>
                          <w:color w:val="FF0000"/>
                          <w:sz w:val="32"/>
                          <w:szCs w:val="32"/>
                        </w:rPr>
                        <w:t>lliurables</w:t>
                      </w:r>
                      <w:proofErr w:type="spellEnd"/>
                      <w:r w:rsidRPr="0055558B">
                        <w:rPr>
                          <w:color w:val="FF0000"/>
                          <w:sz w:val="32"/>
                          <w:szCs w:val="32"/>
                        </w:rPr>
                        <w:t xml:space="preserve"> per</w:t>
                      </w:r>
                      <w:r w:rsidR="00E5377B">
                        <w:rPr>
                          <w:color w:val="FF0000"/>
                          <w:sz w:val="32"/>
                          <w:szCs w:val="32"/>
                        </w:rPr>
                        <w:t xml:space="preserve"> a</w:t>
                      </w:r>
                      <w:r w:rsidRPr="0055558B">
                        <w:rPr>
                          <w:color w:val="FF0000"/>
                          <w:sz w:val="32"/>
                          <w:szCs w:val="32"/>
                        </w:rPr>
                        <w:t xml:space="preserve"> la justificació del </w:t>
                      </w:r>
                      <w:r w:rsidR="0055558B" w:rsidRPr="0055558B">
                        <w:rPr>
                          <w:color w:val="FF0000"/>
                          <w:sz w:val="32"/>
                          <w:szCs w:val="32"/>
                        </w:rPr>
                        <w:t xml:space="preserve">Cupons International </w:t>
                      </w:r>
                      <w:proofErr w:type="spellStart"/>
                      <w:r w:rsidR="0055558B" w:rsidRPr="0055558B">
                        <w:rPr>
                          <w:color w:val="FF0000"/>
                          <w:sz w:val="32"/>
                          <w:szCs w:val="32"/>
                        </w:rPr>
                        <w:t>eTrade</w:t>
                      </w:r>
                      <w:proofErr w:type="spellEnd"/>
                      <w:r w:rsidR="0055558B" w:rsidRPr="0055558B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55558B">
                        <w:rPr>
                          <w:color w:val="FF0000"/>
                          <w:sz w:val="32"/>
                          <w:szCs w:val="32"/>
                        </w:rPr>
                        <w:t>202</w:t>
                      </w:r>
                      <w:r w:rsidR="0008465F" w:rsidRPr="0055558B">
                        <w:rPr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97E55">
        <w:drawing>
          <wp:anchor distT="0" distB="0" distL="114300" distR="114300" simplePos="0" relativeHeight="251660288" behindDoc="1" locked="0" layoutInCell="1" allowOverlap="1" wp14:anchorId="286436E5" wp14:editId="6BDEEEC7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5358765" cy="617656"/>
            <wp:effectExtent l="0" t="0" r="0" b="0"/>
            <wp:wrapNone/>
            <wp:docPr id="106" name="Gràfic 1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61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E55">
        <w:ptab w:relativeTo="margin" w:alignment="center" w:leader="none"/>
      </w:r>
      <w:r w:rsidR="00097E55">
        <w:ptab w:relativeTo="margin" w:alignment="right" w:leader="none"/>
      </w:r>
    </w:p>
    <w:p w14:paraId="31AA0D82" w14:textId="63D5085F" w:rsidR="008F74B9" w:rsidRDefault="008F74B9" w:rsidP="008F74B9"/>
    <w:p w14:paraId="388A1135" w14:textId="77777777" w:rsidR="00EB657E" w:rsidRPr="00EB657E" w:rsidRDefault="00EB657E" w:rsidP="00EB657E">
      <w:pPr>
        <w:rPr>
          <w:rFonts w:ascii="HelveticaNeueLT Std" w:hAnsi="HelveticaNeueLT Std"/>
          <w:b/>
          <w:color w:val="FF0000"/>
          <w:sz w:val="32"/>
          <w:szCs w:val="32"/>
        </w:rPr>
      </w:pPr>
      <w:r w:rsidRPr="00EB657E">
        <w:rPr>
          <w:rFonts w:ascii="HelveticaNeueLT Std" w:hAnsi="HelveticaNeueLT Std"/>
          <w:b/>
          <w:color w:val="FF0000"/>
          <w:sz w:val="32"/>
          <w:szCs w:val="32"/>
        </w:rPr>
        <w:t xml:space="preserve">INDEX DE PUNTS RELLEVANTS DELS DIFERENTS DOCUMENTS A PRESENTAR PER PART DE L’ASSESSOR A L’EMPRESA DURANT EL PROJECTE. </w:t>
      </w:r>
    </w:p>
    <w:p w14:paraId="6FED032E" w14:textId="77777777" w:rsidR="0055558B" w:rsidRPr="0055558B" w:rsidRDefault="00990F8D" w:rsidP="00DF7EB1">
      <w:pPr>
        <w:rPr>
          <w:b/>
          <w:bCs/>
          <w:color w:val="auto"/>
          <w:sz w:val="20"/>
          <w:szCs w:val="20"/>
          <w:u w:val="single"/>
        </w:rPr>
      </w:pPr>
      <w:r w:rsidRPr="0055558B">
        <w:rPr>
          <w:b/>
          <w:bCs/>
          <w:sz w:val="20"/>
          <w:szCs w:val="20"/>
        </w:rPr>
        <w:t xml:space="preserve">Això és una guia dels diferents punts a analitzar durant el cupó. </w:t>
      </w:r>
      <w:r w:rsidR="00EB657E" w:rsidRPr="0055558B">
        <w:rPr>
          <w:b/>
          <w:bCs/>
          <w:sz w:val="20"/>
          <w:szCs w:val="20"/>
        </w:rPr>
        <w:t xml:space="preserve">Recordeu que </w:t>
      </w:r>
      <w:r w:rsidR="00EB657E" w:rsidRPr="0055558B">
        <w:rPr>
          <w:b/>
          <w:bCs/>
          <w:color w:val="auto"/>
          <w:sz w:val="20"/>
          <w:szCs w:val="20"/>
          <w:u w:val="single"/>
        </w:rPr>
        <w:t>els punts A-B-C-D no s’han d’emplenar dins d</w:t>
      </w:r>
      <w:r w:rsidR="0055558B" w:rsidRPr="0055558B">
        <w:rPr>
          <w:b/>
          <w:bCs/>
          <w:color w:val="auto"/>
          <w:sz w:val="20"/>
          <w:szCs w:val="20"/>
          <w:u w:val="single"/>
        </w:rPr>
        <w:t xml:space="preserve">el </w:t>
      </w:r>
      <w:r w:rsidR="00EB657E" w:rsidRPr="0055558B">
        <w:rPr>
          <w:b/>
          <w:bCs/>
          <w:color w:val="auto"/>
          <w:sz w:val="20"/>
          <w:szCs w:val="20"/>
          <w:u w:val="single"/>
        </w:rPr>
        <w:t>document</w:t>
      </w:r>
      <w:r w:rsidR="0055558B" w:rsidRPr="0055558B">
        <w:rPr>
          <w:b/>
          <w:bCs/>
          <w:color w:val="auto"/>
          <w:sz w:val="20"/>
          <w:szCs w:val="20"/>
          <w:u w:val="single"/>
        </w:rPr>
        <w:t xml:space="preserve"> de memòria tècnica justificativa</w:t>
      </w:r>
      <w:r w:rsidR="00EB657E" w:rsidRPr="0055558B">
        <w:rPr>
          <w:b/>
          <w:bCs/>
          <w:color w:val="auto"/>
          <w:sz w:val="20"/>
          <w:szCs w:val="20"/>
          <w:u w:val="single"/>
        </w:rPr>
        <w:t xml:space="preserve">. </w:t>
      </w:r>
    </w:p>
    <w:p w14:paraId="56D63E63" w14:textId="563CA75A" w:rsidR="00DF7EB1" w:rsidRPr="0055558B" w:rsidRDefault="00EB657E" w:rsidP="00DF7EB1">
      <w:pPr>
        <w:rPr>
          <w:b/>
          <w:bCs/>
          <w:sz w:val="20"/>
          <w:szCs w:val="20"/>
        </w:rPr>
      </w:pPr>
      <w:r w:rsidRPr="0055558B">
        <w:rPr>
          <w:b/>
          <w:bCs/>
          <w:color w:val="auto"/>
          <w:sz w:val="20"/>
          <w:szCs w:val="20"/>
          <w:u w:val="single"/>
        </w:rPr>
        <w:t>Són annexes lliurats a l’empresa</w:t>
      </w:r>
      <w:r w:rsidR="00DF7EB1" w:rsidRPr="0055558B">
        <w:rPr>
          <w:b/>
          <w:bCs/>
          <w:color w:val="auto"/>
          <w:sz w:val="20"/>
          <w:szCs w:val="20"/>
          <w:u w:val="single"/>
        </w:rPr>
        <w:t xml:space="preserve"> que s’hauran de presentar en la justificació, a banda de la memòria justificativa</w:t>
      </w:r>
      <w:r w:rsidRPr="0055558B">
        <w:rPr>
          <w:b/>
          <w:bCs/>
          <w:sz w:val="20"/>
          <w:szCs w:val="20"/>
        </w:rPr>
        <w:t xml:space="preserve">. </w:t>
      </w:r>
    </w:p>
    <w:p w14:paraId="09332837" w14:textId="731DB92F" w:rsidR="00EB657E" w:rsidRPr="00E5377B" w:rsidRDefault="00EB657E" w:rsidP="00E5377B">
      <w:pPr>
        <w:pStyle w:val="Pargrafdellista"/>
        <w:numPr>
          <w:ilvl w:val="0"/>
          <w:numId w:val="50"/>
        </w:numPr>
        <w:ind w:left="426"/>
        <w:rPr>
          <w:rFonts w:ascii="HelveticaNeueLT Std" w:hAnsi="HelveticaNeueLT Std"/>
          <w:b/>
          <w:color w:val="FF0000"/>
          <w:sz w:val="32"/>
          <w:szCs w:val="32"/>
        </w:rPr>
      </w:pPr>
      <w:r w:rsidRPr="00E5377B">
        <w:rPr>
          <w:rFonts w:ascii="HelveticaNeueLT Std" w:hAnsi="HelveticaNeueLT Std"/>
          <w:b/>
          <w:color w:val="FF0000"/>
          <w:sz w:val="32"/>
          <w:szCs w:val="32"/>
        </w:rPr>
        <w:t xml:space="preserve">Situació Inicial </w:t>
      </w:r>
    </w:p>
    <w:p w14:paraId="0A9A72A4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Estratègia inicial</w:t>
      </w:r>
    </w:p>
    <w:p w14:paraId="622CBAF1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Clients inicials</w:t>
      </w:r>
    </w:p>
    <w:p w14:paraId="690CA6AF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Mercats inicials</w:t>
      </w:r>
    </w:p>
    <w:p w14:paraId="2563806F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Posicionament de marca</w:t>
      </w:r>
    </w:p>
    <w:p w14:paraId="7542FBA3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Tendències del sector</w:t>
      </w:r>
    </w:p>
    <w:p w14:paraId="25BC89D6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Auditoria digital</w:t>
      </w:r>
    </w:p>
    <w:p w14:paraId="4D00A6B1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 xml:space="preserve">Anàlisis de competència (Recordeu que els punts rellevants dins d’un anàlisis de competència: Competidor, Mercats clau, Públic objectiu, Productes estrella, Idiomes web, Fortaleses web Debilitats web, Canals digitals principals, Comentaris) </w:t>
      </w:r>
    </w:p>
    <w:p w14:paraId="2D07A6E0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DAFO</w:t>
      </w:r>
    </w:p>
    <w:p w14:paraId="1999994C" w14:textId="77777777" w:rsidR="00EB657E" w:rsidRPr="00EB657E" w:rsidRDefault="00EB657E" w:rsidP="00EB657E">
      <w:pPr>
        <w:rPr>
          <w:rFonts w:ascii="HelveticaNeueLT Std" w:hAnsi="HelveticaNeueLT Std"/>
          <w:b/>
          <w:color w:val="FF0000"/>
          <w:sz w:val="32"/>
          <w:szCs w:val="32"/>
        </w:rPr>
      </w:pPr>
      <w:r w:rsidRPr="00EB657E">
        <w:rPr>
          <w:rFonts w:ascii="HelveticaNeueLT Std" w:hAnsi="HelveticaNeueLT Std"/>
          <w:b/>
          <w:color w:val="FF0000"/>
          <w:sz w:val="32"/>
          <w:szCs w:val="32"/>
        </w:rPr>
        <w:t>B. Estratègia digital</w:t>
      </w:r>
    </w:p>
    <w:p w14:paraId="349ABBBF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Model de negoci</w:t>
      </w:r>
    </w:p>
    <w:p w14:paraId="2F215EA3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Mercats objectius</w:t>
      </w:r>
    </w:p>
    <w:p w14:paraId="2E385B4C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Sectors objectius</w:t>
      </w:r>
    </w:p>
    <w:p w14:paraId="43134268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Estratègia de comercialització</w:t>
      </w:r>
    </w:p>
    <w:p w14:paraId="54E77AC7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Buyer persones</w:t>
      </w:r>
    </w:p>
    <w:p w14:paraId="4F5E0CD1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Proposta de valor</w:t>
      </w:r>
    </w:p>
    <w:p w14:paraId="661E96AC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Objectius i kpis</w:t>
      </w:r>
    </w:p>
    <w:p w14:paraId="3E874224" w14:textId="77777777" w:rsidR="00EB657E" w:rsidRPr="00EB657E" w:rsidRDefault="00EB657E" w:rsidP="00EB657E">
      <w:pPr>
        <w:pStyle w:val="Pargrafdellista"/>
        <w:numPr>
          <w:ilvl w:val="0"/>
          <w:numId w:val="47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Canals i recursos</w:t>
      </w:r>
      <w:r w:rsidRPr="00EB657E">
        <w:rPr>
          <w:rFonts w:ascii="HelveticaNeueLT Std" w:hAnsi="HelveticaNeueLT Std"/>
          <w:bCs/>
          <w:color w:val="CC4125"/>
          <w:sz w:val="24"/>
          <w:szCs w:val="24"/>
        </w:rPr>
        <w:t xml:space="preserve"> </w:t>
      </w:r>
    </w:p>
    <w:p w14:paraId="66012A01" w14:textId="77777777" w:rsidR="00EB657E" w:rsidRPr="00EB657E" w:rsidRDefault="00EB657E" w:rsidP="00EB657E">
      <w:pPr>
        <w:rPr>
          <w:rFonts w:ascii="HelveticaNeueLT Std" w:hAnsi="HelveticaNeueLT Std"/>
          <w:b/>
          <w:color w:val="FF0000"/>
          <w:sz w:val="32"/>
          <w:szCs w:val="32"/>
        </w:rPr>
      </w:pPr>
      <w:bookmarkStart w:id="0" w:name="_Hlk125363694"/>
      <w:r w:rsidRPr="00EB657E">
        <w:rPr>
          <w:rFonts w:ascii="HelveticaNeueLT Std" w:hAnsi="HelveticaNeueLT Std"/>
          <w:b/>
          <w:color w:val="FF0000"/>
          <w:sz w:val="32"/>
          <w:szCs w:val="32"/>
        </w:rPr>
        <w:t>C. Pla d’acció</w:t>
      </w:r>
    </w:p>
    <w:p w14:paraId="55B55AC7" w14:textId="77777777" w:rsidR="00EB657E" w:rsidRDefault="00EB657E" w:rsidP="00EB657E">
      <w:pPr>
        <w:pStyle w:val="Pargrafdellista"/>
        <w:numPr>
          <w:ilvl w:val="0"/>
          <w:numId w:val="48"/>
        </w:numPr>
        <w:spacing w:after="200" w:line="276" w:lineRule="auto"/>
        <w:rPr>
          <w:rFonts w:ascii="HelveticaNeueLT Std" w:hAnsi="HelveticaNeueLT Std"/>
          <w:bCs/>
          <w:sz w:val="24"/>
          <w:szCs w:val="24"/>
        </w:rPr>
      </w:pPr>
      <w:r w:rsidRPr="00EB657E">
        <w:rPr>
          <w:rFonts w:ascii="HelveticaNeueLT Std" w:hAnsi="HelveticaNeueLT Std"/>
          <w:bCs/>
          <w:sz w:val="24"/>
          <w:szCs w:val="24"/>
        </w:rPr>
        <w:t>Definició d’un pla d’accions específiques a canals concrets i calendari d’execució. Amb proposta de proveïdors externs</w:t>
      </w:r>
    </w:p>
    <w:bookmarkEnd w:id="0"/>
    <w:p w14:paraId="29686C25" w14:textId="77777777" w:rsidR="00EB657E" w:rsidRPr="00EB657E" w:rsidRDefault="00EB657E" w:rsidP="00EB657E">
      <w:pPr>
        <w:jc w:val="both"/>
        <w:rPr>
          <w:rFonts w:ascii="HelveticaNeueLT Std" w:hAnsi="HelveticaNeueLT Std"/>
          <w:b/>
          <w:color w:val="FF0000"/>
          <w:sz w:val="32"/>
          <w:szCs w:val="32"/>
        </w:rPr>
      </w:pPr>
      <w:r w:rsidRPr="00EB657E">
        <w:rPr>
          <w:rFonts w:ascii="HelveticaNeueLT Std" w:hAnsi="HelveticaNeueLT Std"/>
          <w:b/>
          <w:color w:val="CC4125"/>
          <w:sz w:val="32"/>
          <w:szCs w:val="32"/>
        </w:rPr>
        <w:t xml:space="preserve"> </w:t>
      </w:r>
      <w:r w:rsidRPr="00EB657E">
        <w:rPr>
          <w:rFonts w:ascii="HelveticaNeueLT Std" w:hAnsi="HelveticaNeueLT Std"/>
          <w:b/>
          <w:color w:val="FF0000"/>
          <w:sz w:val="32"/>
          <w:szCs w:val="32"/>
        </w:rPr>
        <w:t xml:space="preserve">D. Seguiment i control del projecte </w:t>
      </w:r>
    </w:p>
    <w:p w14:paraId="3FBC5EB5" w14:textId="4E38E1AE" w:rsidR="00EB657E" w:rsidRPr="008F74B9" w:rsidRDefault="00EB657E" w:rsidP="00BA201A">
      <w:pPr>
        <w:pStyle w:val="Pargrafdellista"/>
        <w:numPr>
          <w:ilvl w:val="0"/>
          <w:numId w:val="48"/>
        </w:numPr>
        <w:spacing w:after="200" w:line="276" w:lineRule="auto"/>
      </w:pPr>
      <w:r w:rsidRPr="00EB657E">
        <w:rPr>
          <w:rFonts w:ascii="HelveticaNeueLT Std" w:hAnsi="HelveticaNeueLT Std"/>
          <w:bCs/>
          <w:sz w:val="24"/>
          <w:szCs w:val="24"/>
        </w:rPr>
        <w:t>Objectius i KPIS (Objectiu / Mercat / KPIS definits / Nivell d'assoliment)</w:t>
      </w:r>
    </w:p>
    <w:sectPr w:rsidR="00EB657E" w:rsidRPr="008F74B9" w:rsidSect="0055558B">
      <w:footerReference w:type="default" r:id="rId10"/>
      <w:footerReference w:type="first" r:id="rId11"/>
      <w:type w:val="continuous"/>
      <w:pgSz w:w="11906" w:h="16838"/>
      <w:pgMar w:top="426" w:right="1021" w:bottom="1418" w:left="1021" w:header="709" w:footer="1296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A9D54" w14:textId="77777777" w:rsidR="00C50AEE" w:rsidRDefault="00C50AEE" w:rsidP="006F4711">
      <w:r>
        <w:separator/>
      </w:r>
    </w:p>
  </w:endnote>
  <w:endnote w:type="continuationSeparator" w:id="0">
    <w:p w14:paraId="30A3BFC6" w14:textId="77777777" w:rsidR="00C50AEE" w:rsidRDefault="00C50AEE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1D53" w14:textId="4B49516B" w:rsidR="00E43B9C" w:rsidRDefault="00FB5F71" w:rsidP="006F4711">
    <w:r>
      <w:drawing>
        <wp:anchor distT="0" distB="0" distL="114300" distR="114300" simplePos="0" relativeHeight="251664384" behindDoc="0" locked="0" layoutInCell="1" allowOverlap="1" wp14:anchorId="56C54465" wp14:editId="0E0F922C">
          <wp:simplePos x="0" y="0"/>
          <wp:positionH relativeFrom="margin">
            <wp:align>right</wp:align>
          </wp:positionH>
          <wp:positionV relativeFrom="paragraph">
            <wp:posOffset>459105</wp:posOffset>
          </wp:positionV>
          <wp:extent cx="1722120" cy="124090"/>
          <wp:effectExtent l="0" t="0" r="0" b="9525"/>
          <wp:wrapNone/>
          <wp:docPr id="989022930" name="Imatge 2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12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3360" behindDoc="0" locked="0" layoutInCell="1" allowOverlap="1" wp14:anchorId="0AC84D59" wp14:editId="5939F65D">
          <wp:simplePos x="0" y="0"/>
          <wp:positionH relativeFrom="margin">
            <wp:align>left</wp:align>
          </wp:positionH>
          <wp:positionV relativeFrom="paragraph">
            <wp:posOffset>379095</wp:posOffset>
          </wp:positionV>
          <wp:extent cx="1874520" cy="422522"/>
          <wp:effectExtent l="0" t="0" r="0" b="0"/>
          <wp:wrapNone/>
          <wp:docPr id="1165277964" name="Imatge 29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22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F7A63" w14:textId="499B0117" w:rsidR="00035664" w:rsidRDefault="00035664" w:rsidP="009C5191">
    <w:pPr>
      <w:pStyle w:val="Peu"/>
      <w:jc w:val="right"/>
    </w:pPr>
    <w:r w:rsidRPr="00035664">
      <w:drawing>
        <wp:anchor distT="0" distB="0" distL="114300" distR="114300" simplePos="0" relativeHeight="251666432" behindDoc="0" locked="0" layoutInCell="1" allowOverlap="1" wp14:anchorId="742EC0FC" wp14:editId="5DF50B1C">
          <wp:simplePos x="0" y="0"/>
          <wp:positionH relativeFrom="margin">
            <wp:posOffset>0</wp:posOffset>
          </wp:positionH>
          <wp:positionV relativeFrom="paragraph">
            <wp:posOffset>273685</wp:posOffset>
          </wp:positionV>
          <wp:extent cx="1874520" cy="422275"/>
          <wp:effectExtent l="0" t="0" r="0" b="0"/>
          <wp:wrapNone/>
          <wp:docPr id="1950242356" name="Imatge 29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52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664">
      <w:drawing>
        <wp:anchor distT="0" distB="0" distL="114300" distR="114300" simplePos="0" relativeHeight="251667456" behindDoc="0" locked="0" layoutInCell="1" allowOverlap="1" wp14:anchorId="7F2CCF15" wp14:editId="2CE81186">
          <wp:simplePos x="0" y="0"/>
          <wp:positionH relativeFrom="margin">
            <wp:posOffset>4541520</wp:posOffset>
          </wp:positionH>
          <wp:positionV relativeFrom="paragraph">
            <wp:posOffset>353695</wp:posOffset>
          </wp:positionV>
          <wp:extent cx="1722120" cy="124090"/>
          <wp:effectExtent l="0" t="0" r="0" b="9525"/>
          <wp:wrapNone/>
          <wp:docPr id="681542901" name="Imatge 2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12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191">
      <w:t xml:space="preserve">Versió </w:t>
    </w:r>
    <w:r w:rsidR="00B56455">
      <w:t>2</w:t>
    </w:r>
    <w:r w:rsidR="009C5191">
      <w:t xml:space="preserve">, </w:t>
    </w:r>
    <w:r w:rsidR="00B56455">
      <w:t>16 de gener de 2025</w:t>
    </w:r>
  </w:p>
  <w:p w14:paraId="5499D928" w14:textId="51285A40" w:rsidR="009C5191" w:rsidRDefault="009C5191" w:rsidP="009C5191">
    <w:pPr>
      <w:pStyle w:val="Peu"/>
      <w:jc w:val="right"/>
    </w:pPr>
    <w:r>
      <w:t xml:space="preserve">Lliurables justificació etrade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DB05E" w14:textId="77777777" w:rsidR="00C50AEE" w:rsidRDefault="00C50AEE" w:rsidP="006F4711">
      <w:r>
        <w:separator/>
      </w:r>
    </w:p>
  </w:footnote>
  <w:footnote w:type="continuationSeparator" w:id="0">
    <w:p w14:paraId="1C48E9FB" w14:textId="77777777" w:rsidR="00C50AEE" w:rsidRDefault="00C50AEE" w:rsidP="006F4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7820"/>
    <w:multiLevelType w:val="hybridMultilevel"/>
    <w:tmpl w:val="15361F2E"/>
    <w:lvl w:ilvl="0" w:tplc="246A7EB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4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1D1F6B02"/>
    <w:multiLevelType w:val="hybridMultilevel"/>
    <w:tmpl w:val="F8600924"/>
    <w:lvl w:ilvl="0" w:tplc="8722C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00D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00BEC"/>
    <w:multiLevelType w:val="hybridMultilevel"/>
    <w:tmpl w:val="02B2E6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5" w15:restartNumberingAfterBreak="0">
    <w:nsid w:val="2943334A"/>
    <w:multiLevelType w:val="hybridMultilevel"/>
    <w:tmpl w:val="B14C5AEE"/>
    <w:lvl w:ilvl="0" w:tplc="04A20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7" w15:restartNumberingAfterBreak="0">
    <w:nsid w:val="2B087D86"/>
    <w:multiLevelType w:val="multilevel"/>
    <w:tmpl w:val="172EC168"/>
    <w:name w:val="Accio 032222232222"/>
    <w:numStyleLink w:val="LlistaAcci"/>
  </w:abstractNum>
  <w:abstractNum w:abstractNumId="18" w15:restartNumberingAfterBreak="0">
    <w:nsid w:val="2C421D4B"/>
    <w:multiLevelType w:val="hybridMultilevel"/>
    <w:tmpl w:val="5F18783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235DF"/>
    <w:multiLevelType w:val="multilevel"/>
    <w:tmpl w:val="172EC168"/>
    <w:numStyleLink w:val="LlistaAcci"/>
  </w:abstractNum>
  <w:abstractNum w:abstractNumId="20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4" w15:restartNumberingAfterBreak="0">
    <w:nsid w:val="376F646B"/>
    <w:multiLevelType w:val="multilevel"/>
    <w:tmpl w:val="172EC168"/>
    <w:name w:val="Accio 0322222"/>
    <w:numStyleLink w:val="LlistaAcci"/>
  </w:abstractNum>
  <w:abstractNum w:abstractNumId="25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6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9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31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3" w15:restartNumberingAfterBreak="0">
    <w:nsid w:val="5DB35F44"/>
    <w:multiLevelType w:val="multilevel"/>
    <w:tmpl w:val="172EC168"/>
    <w:name w:val="Accio 0322222322"/>
    <w:numStyleLink w:val="LlistaAcci"/>
  </w:abstractNum>
  <w:abstractNum w:abstractNumId="34" w15:restartNumberingAfterBreak="0">
    <w:nsid w:val="620806B7"/>
    <w:multiLevelType w:val="hybridMultilevel"/>
    <w:tmpl w:val="BD12E2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D0110"/>
    <w:multiLevelType w:val="multilevel"/>
    <w:tmpl w:val="172EC168"/>
    <w:numStyleLink w:val="LlistaAcci"/>
  </w:abstractNum>
  <w:abstractNum w:abstractNumId="37" w15:restartNumberingAfterBreak="0">
    <w:nsid w:val="6B8804C9"/>
    <w:multiLevelType w:val="multilevel"/>
    <w:tmpl w:val="172EC168"/>
    <w:numStyleLink w:val="LlistaAcci"/>
  </w:abstractNum>
  <w:abstractNum w:abstractNumId="38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1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3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4" w15:restartNumberingAfterBreak="0">
    <w:nsid w:val="73F260D7"/>
    <w:multiLevelType w:val="multilevel"/>
    <w:tmpl w:val="172EC168"/>
    <w:name w:val="Accio 032222"/>
    <w:numStyleLink w:val="LlistaAcci"/>
  </w:abstractNum>
  <w:abstractNum w:abstractNumId="45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569697">
    <w:abstractNumId w:val="35"/>
  </w:num>
  <w:num w:numId="2" w16cid:durableId="266279268">
    <w:abstractNumId w:val="45"/>
  </w:num>
  <w:num w:numId="3" w16cid:durableId="1674063815">
    <w:abstractNumId w:val="29"/>
  </w:num>
  <w:num w:numId="4" w16cid:durableId="1682050000">
    <w:abstractNumId w:val="13"/>
  </w:num>
  <w:num w:numId="5" w16cid:durableId="881131987">
    <w:abstractNumId w:val="3"/>
  </w:num>
  <w:num w:numId="6" w16cid:durableId="1650163584">
    <w:abstractNumId w:val="3"/>
    <w:lvlOverride w:ilvl="0">
      <w:startOverride w:val="1"/>
    </w:lvlOverride>
  </w:num>
  <w:num w:numId="7" w16cid:durableId="364405364">
    <w:abstractNumId w:val="41"/>
  </w:num>
  <w:num w:numId="8" w16cid:durableId="725956395">
    <w:abstractNumId w:val="2"/>
  </w:num>
  <w:num w:numId="9" w16cid:durableId="332072970">
    <w:abstractNumId w:val="2"/>
    <w:lvlOverride w:ilvl="0">
      <w:startOverride w:val="1"/>
    </w:lvlOverride>
  </w:num>
  <w:num w:numId="10" w16cid:durableId="650058055">
    <w:abstractNumId w:val="3"/>
  </w:num>
  <w:num w:numId="11" w16cid:durableId="1332218405">
    <w:abstractNumId w:val="16"/>
  </w:num>
  <w:num w:numId="12" w16cid:durableId="1688212858">
    <w:abstractNumId w:val="27"/>
  </w:num>
  <w:num w:numId="13" w16cid:durableId="1288201458">
    <w:abstractNumId w:val="10"/>
  </w:num>
  <w:num w:numId="14" w16cid:durableId="26563614">
    <w:abstractNumId w:val="7"/>
  </w:num>
  <w:num w:numId="15" w16cid:durableId="2012488251">
    <w:abstractNumId w:val="21"/>
  </w:num>
  <w:num w:numId="16" w16cid:durableId="531920492">
    <w:abstractNumId w:val="38"/>
  </w:num>
  <w:num w:numId="17" w16cid:durableId="2042897012">
    <w:abstractNumId w:val="19"/>
  </w:num>
  <w:num w:numId="18" w16cid:durableId="146241397">
    <w:abstractNumId w:val="37"/>
  </w:num>
  <w:num w:numId="19" w16cid:durableId="2096171651">
    <w:abstractNumId w:val="36"/>
  </w:num>
  <w:num w:numId="20" w16cid:durableId="1943803173">
    <w:abstractNumId w:val="25"/>
  </w:num>
  <w:num w:numId="21" w16cid:durableId="115874386">
    <w:abstractNumId w:val="11"/>
  </w:num>
  <w:num w:numId="22" w16cid:durableId="1349017892">
    <w:abstractNumId w:val="31"/>
  </w:num>
  <w:num w:numId="23" w16cid:durableId="2011829763">
    <w:abstractNumId w:val="5"/>
  </w:num>
  <w:num w:numId="24" w16cid:durableId="860120397">
    <w:abstractNumId w:val="42"/>
  </w:num>
  <w:num w:numId="25" w16cid:durableId="771363162">
    <w:abstractNumId w:val="22"/>
  </w:num>
  <w:num w:numId="26" w16cid:durableId="1062673376">
    <w:abstractNumId w:val="39"/>
  </w:num>
  <w:num w:numId="27" w16cid:durableId="1017001020">
    <w:abstractNumId w:val="14"/>
  </w:num>
  <w:num w:numId="28" w16cid:durableId="665549127">
    <w:abstractNumId w:val="12"/>
  </w:num>
  <w:num w:numId="29" w16cid:durableId="638417906">
    <w:abstractNumId w:val="44"/>
  </w:num>
  <w:num w:numId="30" w16cid:durableId="15619304">
    <w:abstractNumId w:val="24"/>
  </w:num>
  <w:num w:numId="31" w16cid:durableId="255213104">
    <w:abstractNumId w:val="1"/>
  </w:num>
  <w:num w:numId="32" w16cid:durableId="1741170856">
    <w:abstractNumId w:val="32"/>
  </w:num>
  <w:num w:numId="33" w16cid:durableId="1237783503">
    <w:abstractNumId w:val="20"/>
  </w:num>
  <w:num w:numId="34" w16cid:durableId="695272422">
    <w:abstractNumId w:val="23"/>
  </w:num>
  <w:num w:numId="35" w16cid:durableId="2060394598">
    <w:abstractNumId w:val="6"/>
  </w:num>
  <w:num w:numId="36" w16cid:durableId="164634149">
    <w:abstractNumId w:val="40"/>
  </w:num>
  <w:num w:numId="37" w16cid:durableId="1656835076">
    <w:abstractNumId w:val="30"/>
  </w:num>
  <w:num w:numId="38" w16cid:durableId="309595719">
    <w:abstractNumId w:val="33"/>
  </w:num>
  <w:num w:numId="39" w16cid:durableId="1715277774">
    <w:abstractNumId w:val="43"/>
  </w:num>
  <w:num w:numId="40" w16cid:durableId="1301761987">
    <w:abstractNumId w:val="17"/>
  </w:num>
  <w:num w:numId="41" w16cid:durableId="1207908133">
    <w:abstractNumId w:val="28"/>
  </w:num>
  <w:num w:numId="42" w16cid:durableId="829951209">
    <w:abstractNumId w:val="26"/>
  </w:num>
  <w:num w:numId="43" w16cid:durableId="1919901656">
    <w:abstractNumId w:val="4"/>
  </w:num>
  <w:num w:numId="44" w16cid:durableId="446703205">
    <w:abstractNumId w:val="3"/>
  </w:num>
  <w:num w:numId="45" w16cid:durableId="637147869">
    <w:abstractNumId w:val="15"/>
  </w:num>
  <w:num w:numId="46" w16cid:durableId="2132674883">
    <w:abstractNumId w:val="8"/>
  </w:num>
  <w:num w:numId="47" w16cid:durableId="198398857">
    <w:abstractNumId w:val="34"/>
  </w:num>
  <w:num w:numId="48" w16cid:durableId="1413428790">
    <w:abstractNumId w:val="9"/>
  </w:num>
  <w:num w:numId="49" w16cid:durableId="303974447">
    <w:abstractNumId w:val="0"/>
  </w:num>
  <w:num w:numId="50" w16cid:durableId="16904472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2DF8"/>
    <w:rsid w:val="00015136"/>
    <w:rsid w:val="00035664"/>
    <w:rsid w:val="00037040"/>
    <w:rsid w:val="000410A0"/>
    <w:rsid w:val="00052F3A"/>
    <w:rsid w:val="00074F3F"/>
    <w:rsid w:val="0008465F"/>
    <w:rsid w:val="000963C6"/>
    <w:rsid w:val="0009678D"/>
    <w:rsid w:val="00097E55"/>
    <w:rsid w:val="000C7505"/>
    <w:rsid w:val="0010279A"/>
    <w:rsid w:val="001161AD"/>
    <w:rsid w:val="001207B5"/>
    <w:rsid w:val="00132BE5"/>
    <w:rsid w:val="001331AD"/>
    <w:rsid w:val="0016097F"/>
    <w:rsid w:val="00177253"/>
    <w:rsid w:val="0018589E"/>
    <w:rsid w:val="001A371F"/>
    <w:rsid w:val="001B196C"/>
    <w:rsid w:val="001D41F4"/>
    <w:rsid w:val="001D6302"/>
    <w:rsid w:val="001D6643"/>
    <w:rsid w:val="00212B05"/>
    <w:rsid w:val="00213584"/>
    <w:rsid w:val="0024583C"/>
    <w:rsid w:val="00257D19"/>
    <w:rsid w:val="00275AA5"/>
    <w:rsid w:val="002A4255"/>
    <w:rsid w:val="00326BC2"/>
    <w:rsid w:val="003323F2"/>
    <w:rsid w:val="0035054C"/>
    <w:rsid w:val="00383D70"/>
    <w:rsid w:val="00394CB4"/>
    <w:rsid w:val="003A7267"/>
    <w:rsid w:val="003B00B3"/>
    <w:rsid w:val="003E3D19"/>
    <w:rsid w:val="003E43F6"/>
    <w:rsid w:val="003E5EBA"/>
    <w:rsid w:val="004117BC"/>
    <w:rsid w:val="00421DE8"/>
    <w:rsid w:val="00422888"/>
    <w:rsid w:val="0047468B"/>
    <w:rsid w:val="004D129E"/>
    <w:rsid w:val="004E4C17"/>
    <w:rsid w:val="004F222A"/>
    <w:rsid w:val="004F34AF"/>
    <w:rsid w:val="005248EC"/>
    <w:rsid w:val="0055558B"/>
    <w:rsid w:val="00563656"/>
    <w:rsid w:val="005A2641"/>
    <w:rsid w:val="005C56CC"/>
    <w:rsid w:val="005E386C"/>
    <w:rsid w:val="006176FB"/>
    <w:rsid w:val="0062269F"/>
    <w:rsid w:val="0063777D"/>
    <w:rsid w:val="00641F93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50AE3"/>
    <w:rsid w:val="007559C0"/>
    <w:rsid w:val="0075737D"/>
    <w:rsid w:val="00760816"/>
    <w:rsid w:val="00760C02"/>
    <w:rsid w:val="00793BA5"/>
    <w:rsid w:val="007A08B6"/>
    <w:rsid w:val="007A760F"/>
    <w:rsid w:val="007C183C"/>
    <w:rsid w:val="007C463A"/>
    <w:rsid w:val="007E27EF"/>
    <w:rsid w:val="00837193"/>
    <w:rsid w:val="00840CD7"/>
    <w:rsid w:val="00843A35"/>
    <w:rsid w:val="00897F6C"/>
    <w:rsid w:val="008A40BC"/>
    <w:rsid w:val="008B0642"/>
    <w:rsid w:val="008C0853"/>
    <w:rsid w:val="008C4CA8"/>
    <w:rsid w:val="008C5F8C"/>
    <w:rsid w:val="008D48A4"/>
    <w:rsid w:val="008D6ED6"/>
    <w:rsid w:val="008F74B9"/>
    <w:rsid w:val="009155EF"/>
    <w:rsid w:val="00917645"/>
    <w:rsid w:val="009248AD"/>
    <w:rsid w:val="00973427"/>
    <w:rsid w:val="00974D71"/>
    <w:rsid w:val="00975064"/>
    <w:rsid w:val="009868E2"/>
    <w:rsid w:val="00990F8D"/>
    <w:rsid w:val="00992736"/>
    <w:rsid w:val="009961B6"/>
    <w:rsid w:val="009B298D"/>
    <w:rsid w:val="009B3C91"/>
    <w:rsid w:val="009B4A0D"/>
    <w:rsid w:val="009C5191"/>
    <w:rsid w:val="009F210A"/>
    <w:rsid w:val="009F2900"/>
    <w:rsid w:val="00A03527"/>
    <w:rsid w:val="00A10245"/>
    <w:rsid w:val="00A14EBD"/>
    <w:rsid w:val="00A161F5"/>
    <w:rsid w:val="00A5002B"/>
    <w:rsid w:val="00A538F9"/>
    <w:rsid w:val="00A60D89"/>
    <w:rsid w:val="00A72B44"/>
    <w:rsid w:val="00A7692F"/>
    <w:rsid w:val="00A76E38"/>
    <w:rsid w:val="00A83D72"/>
    <w:rsid w:val="00A931CF"/>
    <w:rsid w:val="00AA566B"/>
    <w:rsid w:val="00AC087A"/>
    <w:rsid w:val="00AE35B6"/>
    <w:rsid w:val="00AF46DA"/>
    <w:rsid w:val="00B0040A"/>
    <w:rsid w:val="00B010B9"/>
    <w:rsid w:val="00B15F5E"/>
    <w:rsid w:val="00B167EF"/>
    <w:rsid w:val="00B2365C"/>
    <w:rsid w:val="00B241B2"/>
    <w:rsid w:val="00B43352"/>
    <w:rsid w:val="00B46CC0"/>
    <w:rsid w:val="00B46EE5"/>
    <w:rsid w:val="00B5432D"/>
    <w:rsid w:val="00B56455"/>
    <w:rsid w:val="00B60304"/>
    <w:rsid w:val="00B66688"/>
    <w:rsid w:val="00B83879"/>
    <w:rsid w:val="00B86C8A"/>
    <w:rsid w:val="00BA78C3"/>
    <w:rsid w:val="00BB396E"/>
    <w:rsid w:val="00BC4E6A"/>
    <w:rsid w:val="00BE12A9"/>
    <w:rsid w:val="00BF63CC"/>
    <w:rsid w:val="00C00BC8"/>
    <w:rsid w:val="00C15C99"/>
    <w:rsid w:val="00C341FC"/>
    <w:rsid w:val="00C360A0"/>
    <w:rsid w:val="00C50AEE"/>
    <w:rsid w:val="00C52DD3"/>
    <w:rsid w:val="00C93698"/>
    <w:rsid w:val="00CD60ED"/>
    <w:rsid w:val="00CF472B"/>
    <w:rsid w:val="00D079CA"/>
    <w:rsid w:val="00D35A20"/>
    <w:rsid w:val="00D36914"/>
    <w:rsid w:val="00D40701"/>
    <w:rsid w:val="00D50889"/>
    <w:rsid w:val="00D527FE"/>
    <w:rsid w:val="00D63305"/>
    <w:rsid w:val="00D828BF"/>
    <w:rsid w:val="00D87D85"/>
    <w:rsid w:val="00DC448B"/>
    <w:rsid w:val="00DD3492"/>
    <w:rsid w:val="00DD4B3B"/>
    <w:rsid w:val="00DD4D1B"/>
    <w:rsid w:val="00DF6C5E"/>
    <w:rsid w:val="00DF7EB1"/>
    <w:rsid w:val="00E0517D"/>
    <w:rsid w:val="00E101F3"/>
    <w:rsid w:val="00E415EF"/>
    <w:rsid w:val="00E43B9C"/>
    <w:rsid w:val="00E5377B"/>
    <w:rsid w:val="00EB61B9"/>
    <w:rsid w:val="00EB657E"/>
    <w:rsid w:val="00ED25F9"/>
    <w:rsid w:val="00ED27A7"/>
    <w:rsid w:val="00EF6075"/>
    <w:rsid w:val="00EF7AB5"/>
    <w:rsid w:val="00F113BF"/>
    <w:rsid w:val="00F2075C"/>
    <w:rsid w:val="00F256E8"/>
    <w:rsid w:val="00F851AD"/>
    <w:rsid w:val="00FB5F71"/>
    <w:rsid w:val="00FC4BC7"/>
    <w:rsid w:val="00FC6381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77F1F61"/>
  <w15:chartTrackingRefBased/>
  <w15:docId w15:val="{7932C0EE-8B12-4D36-9970-4C927EB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7559C0"/>
    <w:rPr>
      <w:color w:val="FF0000"/>
      <w:sz w:val="36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7559C0"/>
    <w:rPr>
      <w:rFonts w:ascii="HelveticaNeueLT Std Thin" w:eastAsiaTheme="majorEastAsia" w:hAnsi="HelveticaNeueLT Std Thin" w:cstheme="majorBidi"/>
      <w:color w:val="FF0000"/>
      <w:sz w:val="36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1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4117BC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207B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07B5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207B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07B5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07B5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EB657E"/>
    <w:rPr>
      <w:rFonts w:ascii="HelveticaNeueLT Std Lt" w:hAnsi="HelveticaNeueLT Std Lt"/>
      <w:noProof/>
      <w:color w:val="0D0D0D" w:themeColor="text1" w:themeTint="F2"/>
      <w:sz w:val="2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93BFF-AF8D-4A7B-B661-CE7BB044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ACCIÓ - Agència per la Competitivitat de l'Empresa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Marta Santamaria</cp:lastModifiedBy>
  <cp:revision>3</cp:revision>
  <dcterms:created xsi:type="dcterms:W3CDTF">2025-01-16T08:21:00Z</dcterms:created>
  <dcterms:modified xsi:type="dcterms:W3CDTF">2025-01-16T10:03:00Z</dcterms:modified>
</cp:coreProperties>
</file>