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2350DD">
        <w:rPr>
          <w:b w:val="0"/>
          <w:sz w:val="24"/>
          <w:szCs w:val="24"/>
          <w:lang w:eastAsia="ca-ES"/>
        </w:rPr>
        <w:t xml:space="preserve">Ajuts </w:t>
      </w:r>
      <w:r w:rsidR="00D41266">
        <w:rPr>
          <w:b w:val="0"/>
          <w:sz w:val="24"/>
          <w:szCs w:val="24"/>
          <w:lang w:eastAsia="ca-ES"/>
        </w:rPr>
        <w:t>a inversions d’alt impacte</w:t>
      </w:r>
      <w:r w:rsidR="002350DD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201</w:t>
      </w:r>
      <w:r w:rsidR="00D41266">
        <w:rPr>
          <w:b w:val="0"/>
          <w:sz w:val="24"/>
          <w:szCs w:val="24"/>
          <w:lang w:eastAsia="ca-ES"/>
        </w:rPr>
        <w:t>3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D41266">
        <w:rPr>
          <w:b w:val="0"/>
          <w:sz w:val="24"/>
          <w:szCs w:val="24"/>
          <w:lang w:eastAsia="ca-ES"/>
        </w:rPr>
        <w:t>ACIAI</w:t>
      </w:r>
      <w:r w:rsidR="00CF3547">
        <w:rPr>
          <w:b w:val="0"/>
          <w:sz w:val="24"/>
          <w:szCs w:val="24"/>
          <w:lang w:eastAsia="ca-ES"/>
        </w:rPr>
        <w:t>1</w:t>
      </w:r>
      <w:r w:rsidR="00D41266">
        <w:rPr>
          <w:b w:val="0"/>
          <w:sz w:val="24"/>
          <w:szCs w:val="24"/>
          <w:lang w:eastAsia="ca-ES"/>
        </w:rPr>
        <w:t>3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2350DD">
        <w:rPr>
          <w:rFonts w:eastAsiaTheme="minorHAnsi"/>
          <w:b w:val="0"/>
          <w:i/>
          <w:sz w:val="24"/>
          <w:szCs w:val="24"/>
        </w:rPr>
        <w:t xml:space="preserve">2.1 </w:t>
      </w:r>
      <w:r w:rsidR="006B01A0">
        <w:rPr>
          <w:rFonts w:eastAsiaTheme="minorHAnsi"/>
          <w:b w:val="0"/>
          <w:i/>
          <w:sz w:val="24"/>
          <w:szCs w:val="24"/>
        </w:rPr>
        <w:t>de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les bases reguladores Resolució EMO/</w:t>
      </w:r>
      <w:r w:rsidR="00D41266">
        <w:rPr>
          <w:rFonts w:eastAsiaTheme="minorHAnsi"/>
          <w:b w:val="0"/>
          <w:i/>
          <w:sz w:val="24"/>
          <w:szCs w:val="24"/>
        </w:rPr>
        <w:t>6490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D41266">
        <w:rPr>
          <w:rFonts w:eastAsiaTheme="minorHAnsi"/>
          <w:b w:val="0"/>
          <w:i/>
          <w:sz w:val="24"/>
          <w:szCs w:val="24"/>
        </w:rPr>
        <w:t>3</w:t>
      </w:r>
      <w:r w:rsidR="00135E48">
        <w:rPr>
          <w:rFonts w:eastAsiaTheme="minorHAnsi"/>
          <w:b w:val="0"/>
          <w:i/>
          <w:sz w:val="24"/>
          <w:szCs w:val="24"/>
        </w:rPr>
        <w:t xml:space="preserve">, </w:t>
      </w:r>
      <w:bookmarkStart w:id="0" w:name="_GoBack"/>
      <w:bookmarkEnd w:id="0"/>
      <w:r w:rsidR="00A539FE">
        <w:rPr>
          <w:rFonts w:eastAsiaTheme="minorHAnsi"/>
          <w:b w:val="0"/>
          <w:i/>
          <w:sz w:val="24"/>
          <w:szCs w:val="24"/>
        </w:rPr>
        <w:t xml:space="preserve">de </w:t>
      </w:r>
      <w:r w:rsidR="00D41266">
        <w:rPr>
          <w:rFonts w:eastAsiaTheme="minorHAnsi"/>
          <w:b w:val="0"/>
          <w:i/>
          <w:sz w:val="24"/>
          <w:szCs w:val="24"/>
        </w:rPr>
        <w:t>21 d’octubre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D41266">
        <w:rPr>
          <w:rFonts w:eastAsiaTheme="minorHAnsi"/>
          <w:b w:val="0"/>
          <w:i/>
          <w:sz w:val="24"/>
          <w:szCs w:val="24"/>
        </w:rPr>
        <w:t>6490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D41266">
        <w:rPr>
          <w:rFonts w:eastAsiaTheme="minorHAnsi"/>
          <w:b w:val="0"/>
          <w:i/>
          <w:sz w:val="24"/>
          <w:szCs w:val="24"/>
        </w:rPr>
        <w:t>29.10.2013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26" w:rsidRDefault="009D0D26">
      <w:r>
        <w:separator/>
      </w:r>
    </w:p>
  </w:endnote>
  <w:endnote w:type="continuationSeparator" w:id="0">
    <w:p w:rsidR="009D0D26" w:rsidRDefault="009D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26" w:rsidRDefault="009D0D26">
      <w:r>
        <w:separator/>
      </w:r>
    </w:p>
  </w:footnote>
  <w:footnote w:type="continuationSeparator" w:id="0">
    <w:p w:rsidR="009D0D26" w:rsidRDefault="009D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35E48"/>
    <w:rsid w:val="001506B7"/>
    <w:rsid w:val="00153492"/>
    <w:rsid w:val="001556C2"/>
    <w:rsid w:val="001B58CD"/>
    <w:rsid w:val="001E70DF"/>
    <w:rsid w:val="00215DA4"/>
    <w:rsid w:val="002331E5"/>
    <w:rsid w:val="002350DD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A12E0"/>
    <w:rsid w:val="003C729F"/>
    <w:rsid w:val="003D53C9"/>
    <w:rsid w:val="003E4603"/>
    <w:rsid w:val="00402648"/>
    <w:rsid w:val="004151F7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39FE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CF3547"/>
    <w:rsid w:val="00D32366"/>
    <w:rsid w:val="00D412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  <w:style w:type="character" w:styleId="Refdecomentario">
    <w:name w:val="annotation reference"/>
    <w:basedOn w:val="Fuentedeprrafopredeter"/>
    <w:semiHidden/>
    <w:unhideWhenUsed/>
    <w:rsid w:val="002350D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350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350DD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350DD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350DD"/>
    <w:rPr>
      <w:rFonts w:ascii="Arial" w:hAnsi="Arial" w:cs="Arial"/>
      <w:b/>
      <w:bCs/>
      <w:lang w:eastAsia="en-US"/>
    </w:rPr>
  </w:style>
  <w:style w:type="paragraph" w:styleId="Textodeglobo">
    <w:name w:val="Balloon Text"/>
    <w:basedOn w:val="Normal"/>
    <w:link w:val="TextodegloboCar"/>
    <w:semiHidden/>
    <w:unhideWhenUsed/>
    <w:rsid w:val="0023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350DD"/>
    <w:rPr>
      <w:rFonts w:ascii="Segoe UI" w:hAnsi="Segoe UI" w:cs="Segoe U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Maria Jesús Garcia</cp:lastModifiedBy>
  <cp:revision>12</cp:revision>
  <cp:lastPrinted>2013-07-17T13:50:00Z</cp:lastPrinted>
  <dcterms:created xsi:type="dcterms:W3CDTF">2016-03-15T11:09:00Z</dcterms:created>
  <dcterms:modified xsi:type="dcterms:W3CDTF">2016-03-15T12:13:00Z</dcterms:modified>
</cp:coreProperties>
</file>