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4F5D5" w14:textId="77777777" w:rsidR="00111BA4" w:rsidRPr="000D79EA" w:rsidRDefault="00111BA4" w:rsidP="00111BA4">
      <w:pPr>
        <w:pStyle w:val="Ttol1"/>
        <w:jc w:val="both"/>
        <w:rPr>
          <w:sz w:val="32"/>
        </w:rPr>
      </w:pPr>
      <w:r w:rsidRPr="000D79EA">
        <w:rPr>
          <w:sz w:val="32"/>
        </w:rPr>
        <w:t>GUIA DELS PUNTS A DESENVOLUPAR A LA MEMÒRIA</w:t>
      </w:r>
    </w:p>
    <w:p w14:paraId="1347C10D" w14:textId="759D53A9" w:rsidR="00111BA4" w:rsidRPr="000D79EA" w:rsidRDefault="00045D4F" w:rsidP="00111BA4">
      <w:pPr>
        <w:pStyle w:val="Ttol2"/>
        <w:jc w:val="both"/>
        <w:rPr>
          <w:sz w:val="32"/>
        </w:rPr>
      </w:pPr>
      <w:r>
        <w:rPr>
          <w:sz w:val="32"/>
        </w:rPr>
        <w:t xml:space="preserve">Ajuts </w:t>
      </w:r>
      <w:r w:rsidR="00BC6280">
        <w:rPr>
          <w:sz w:val="32"/>
        </w:rPr>
        <w:t>exclosos de</w:t>
      </w:r>
      <w:r>
        <w:rPr>
          <w:sz w:val="32"/>
        </w:rPr>
        <w:t xml:space="preserve"> concurrència</w:t>
      </w:r>
    </w:p>
    <w:p w14:paraId="42C5CCF0" w14:textId="77777777" w:rsidR="00111BA4" w:rsidRDefault="00111BA4" w:rsidP="00111BA4">
      <w:pPr>
        <w:jc w:val="both"/>
      </w:pPr>
    </w:p>
    <w:p w14:paraId="3953FC63" w14:textId="77777777" w:rsidR="00245727" w:rsidRDefault="00245727" w:rsidP="00111BA4">
      <w:pPr>
        <w:jc w:val="both"/>
      </w:pPr>
    </w:p>
    <w:p w14:paraId="66063CB3" w14:textId="77777777" w:rsidR="00006C85" w:rsidRDefault="00006C85" w:rsidP="00245727">
      <w:pPr>
        <w:pStyle w:val="Pargrafdellista"/>
        <w:numPr>
          <w:ilvl w:val="0"/>
          <w:numId w:val="20"/>
        </w:numPr>
        <w:jc w:val="both"/>
      </w:pPr>
      <w:r>
        <w:t>Data d’inici i data de finalització del projectes</w:t>
      </w:r>
    </w:p>
    <w:p w14:paraId="18539DF5" w14:textId="77777777" w:rsidR="00006C85" w:rsidRDefault="00006C85" w:rsidP="00245727">
      <w:pPr>
        <w:pStyle w:val="Pargrafdellista"/>
        <w:numPr>
          <w:ilvl w:val="0"/>
          <w:numId w:val="20"/>
        </w:numPr>
        <w:jc w:val="both"/>
      </w:pPr>
      <w:r>
        <w:t>Modificacions</w:t>
      </w:r>
      <w:r w:rsidR="004D08FD">
        <w:t>/desviacions pressupostàries i/o tècniques</w:t>
      </w:r>
      <w:r>
        <w:t xml:space="preserve"> sobre les actuacions subvencionades, si s’escau</w:t>
      </w:r>
    </w:p>
    <w:p w14:paraId="5ADF8E4D" w14:textId="77777777" w:rsidR="00245727" w:rsidRDefault="00245727" w:rsidP="00245727">
      <w:pPr>
        <w:pStyle w:val="Pargrafdellista"/>
        <w:numPr>
          <w:ilvl w:val="0"/>
          <w:numId w:val="20"/>
        </w:numPr>
        <w:jc w:val="both"/>
      </w:pPr>
      <w:r>
        <w:t>Explicació del compliment de les actuacions subvencionades</w:t>
      </w:r>
    </w:p>
    <w:p w14:paraId="4D63190E" w14:textId="77777777" w:rsidR="00245727" w:rsidRDefault="001404BD" w:rsidP="00245727">
      <w:pPr>
        <w:pStyle w:val="Pargrafdellista"/>
        <w:numPr>
          <w:ilvl w:val="0"/>
          <w:numId w:val="20"/>
        </w:numPr>
        <w:jc w:val="both"/>
      </w:pPr>
      <w:r>
        <w:t>Descripció de les activitats realitzades</w:t>
      </w:r>
    </w:p>
    <w:p w14:paraId="6DC51C4E" w14:textId="77777777" w:rsidR="001404BD" w:rsidRDefault="001404BD" w:rsidP="00245727">
      <w:pPr>
        <w:pStyle w:val="Pargrafdellista"/>
        <w:numPr>
          <w:ilvl w:val="0"/>
          <w:numId w:val="20"/>
        </w:numPr>
        <w:jc w:val="both"/>
      </w:pPr>
      <w:r>
        <w:t>Descripció dels resultats obtinguts</w:t>
      </w:r>
    </w:p>
    <w:p w14:paraId="3DDBBD98" w14:textId="77777777" w:rsidR="0094175C" w:rsidRDefault="0094175C" w:rsidP="00245727">
      <w:pPr>
        <w:pStyle w:val="Pargrafdellista"/>
        <w:numPr>
          <w:ilvl w:val="0"/>
          <w:numId w:val="20"/>
        </w:numPr>
        <w:jc w:val="both"/>
      </w:pPr>
      <w:r>
        <w:t xml:space="preserve">Llista de </w:t>
      </w:r>
      <w:proofErr w:type="spellStart"/>
      <w:r>
        <w:t>lliurables</w:t>
      </w:r>
      <w:proofErr w:type="spellEnd"/>
      <w:r>
        <w:t>, si s’escau.</w:t>
      </w:r>
    </w:p>
    <w:p w14:paraId="3205415E" w14:textId="77777777" w:rsidR="00111BA4" w:rsidRDefault="00111BA4" w:rsidP="00111BA4">
      <w:pPr>
        <w:jc w:val="both"/>
      </w:pPr>
    </w:p>
    <w:p w14:paraId="0EA98220" w14:textId="77777777" w:rsidR="008A6F76" w:rsidRPr="008A6F76" w:rsidRDefault="008A6F76" w:rsidP="008A6F76">
      <w:pPr>
        <w:jc w:val="center"/>
      </w:pPr>
      <w:bookmarkStart w:id="0" w:name="_GoBack"/>
      <w:bookmarkEnd w:id="0"/>
    </w:p>
    <w:sectPr w:rsidR="008A6F76" w:rsidRPr="008A6F76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196D3" w14:textId="77777777" w:rsidR="00925797" w:rsidRDefault="00925797">
      <w:r>
        <w:separator/>
      </w:r>
    </w:p>
  </w:endnote>
  <w:endnote w:type="continuationSeparator" w:id="0">
    <w:p w14:paraId="569C0604" w14:textId="77777777" w:rsidR="00925797" w:rsidRDefault="0092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531702222"/>
      <w:docPartObj>
        <w:docPartGallery w:val="Page Numbers (Bottom of Page)"/>
        <w:docPartUnique/>
      </w:docPartObj>
    </w:sdtPr>
    <w:sdtEndPr>
      <w:rPr>
        <w:b/>
      </w:rPr>
    </w:sdtEndPr>
    <w:sdtContent>
      <w:p w14:paraId="091800E3" w14:textId="6BC3465C" w:rsidR="008E371C" w:rsidRPr="008E371C" w:rsidRDefault="008E371C" w:rsidP="008E371C">
        <w:pPr>
          <w:spacing w:after="0"/>
          <w:rPr>
            <w:rFonts w:ascii="Calibri" w:hAnsi="Calibri" w:cs="Calibri"/>
            <w:sz w:val="16"/>
            <w:szCs w:val="16"/>
          </w:rPr>
        </w:pPr>
        <w:r w:rsidRPr="00A208CD">
          <w:rPr>
            <w:rFonts w:asciiTheme="minorHAnsi" w:hAnsiTheme="minorHAnsi" w:cs="Times New Roman"/>
            <w:b/>
            <w:noProof/>
            <w:szCs w:val="16"/>
            <w:lang w:eastAsia="ca-ES"/>
          </w:rPr>
          <w:drawing>
            <wp:inline distT="0" distB="0" distL="0" distR="0" wp14:anchorId="2D7D7BC6" wp14:editId="42021E24">
              <wp:extent cx="1126490" cy="291465"/>
              <wp:effectExtent l="0" t="0" r="0" b="0"/>
              <wp:docPr id="4" name="Imagen 4" descr="logo_generalit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generalit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6490" cy="291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sz w:val="16"/>
            <w:szCs w:val="16"/>
          </w:rPr>
          <w:t xml:space="preserve">                                                                                                    </w:t>
        </w:r>
        <w:r w:rsidR="00BC6280">
          <w:rPr>
            <w:sz w:val="16"/>
            <w:szCs w:val="16"/>
          </w:rPr>
          <w:t xml:space="preserve">         </w:t>
        </w:r>
        <w:r>
          <w:rPr>
            <w:sz w:val="16"/>
            <w:szCs w:val="16"/>
          </w:rPr>
          <w:t xml:space="preserve">   </w:t>
        </w:r>
        <w:r w:rsidR="00BC6280">
          <w:rPr>
            <w:sz w:val="16"/>
            <w:szCs w:val="16"/>
          </w:rPr>
          <w:t xml:space="preserve">Guia </w:t>
        </w:r>
        <w:r w:rsidRPr="008E371C">
          <w:rPr>
            <w:sz w:val="16"/>
            <w:szCs w:val="16"/>
          </w:rPr>
          <w:t xml:space="preserve"> memòria ajuts sense concurrència</w:t>
        </w:r>
        <w:r>
          <w:rPr>
            <w:sz w:val="16"/>
            <w:szCs w:val="16"/>
          </w:rPr>
          <w:t xml:space="preserve"> </w:t>
        </w:r>
      </w:p>
      <w:p w14:paraId="546C0239" w14:textId="1D5F004A" w:rsidR="00300371" w:rsidRPr="008E371C" w:rsidRDefault="00BC6280" w:rsidP="008E371C">
        <w:pPr>
          <w:pStyle w:val="Peu"/>
          <w:spacing w:after="0"/>
          <w:jc w:val="right"/>
          <w:rPr>
            <w:b/>
            <w:sz w:val="16"/>
            <w:szCs w:val="16"/>
          </w:rPr>
        </w:pPr>
        <w:r>
          <w:rPr>
            <w:sz w:val="16"/>
            <w:szCs w:val="16"/>
          </w:rPr>
          <w:t>V</w:t>
        </w:r>
        <w:r w:rsidR="008E371C" w:rsidRPr="008E371C">
          <w:rPr>
            <w:sz w:val="16"/>
            <w:szCs w:val="16"/>
          </w:rPr>
          <w:t>ersió 1</w:t>
        </w:r>
        <w:r w:rsidR="00B665FC">
          <w:rPr>
            <w:sz w:val="16"/>
            <w:szCs w:val="16"/>
          </w:rPr>
          <w:t>, 25 de gener de 20</w:t>
        </w:r>
        <w:r w:rsidR="008E371C" w:rsidRPr="008E371C">
          <w:rPr>
            <w:sz w:val="16"/>
            <w:szCs w:val="16"/>
          </w:rPr>
          <w:t>22</w:t>
        </w:r>
      </w:p>
    </w:sdtContent>
  </w:sdt>
  <w:p w14:paraId="4E9E260A" w14:textId="2848A4F1" w:rsidR="00300371" w:rsidRDefault="00300371" w:rsidP="00442EBF">
    <w:pPr>
      <w:pStyle w:val="Peu"/>
      <w:spacing w:line="6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B3E5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5B472F55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C77DE" w14:textId="77777777" w:rsidR="00925797" w:rsidRDefault="00925797">
      <w:r>
        <w:separator/>
      </w:r>
    </w:p>
  </w:footnote>
  <w:footnote w:type="continuationSeparator" w:id="0">
    <w:p w14:paraId="3893287E" w14:textId="77777777" w:rsidR="00925797" w:rsidRDefault="0092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D21A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F91B57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6BD7" w14:textId="77777777" w:rsidR="00300371" w:rsidRPr="00FD1591" w:rsidRDefault="002E209C" w:rsidP="00A44950">
    <w:pPr>
      <w:pStyle w:val="Capalera"/>
      <w:spacing w:after="960"/>
    </w:pPr>
    <w:r w:rsidRPr="002E209C">
      <w:rPr>
        <w:noProof/>
      </w:rPr>
      <w:drawing>
        <wp:inline distT="0" distB="0" distL="0" distR="0" wp14:anchorId="63842E74" wp14:editId="60F715F2">
          <wp:extent cx="1133475" cy="581025"/>
          <wp:effectExtent l="0" t="0" r="9525" b="9525"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D41DC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335B0"/>
    <w:multiLevelType w:val="hybridMultilevel"/>
    <w:tmpl w:val="D49A8FE2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5573B"/>
    <w:multiLevelType w:val="hybridMultilevel"/>
    <w:tmpl w:val="51B03156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90468"/>
    <w:multiLevelType w:val="hybridMultilevel"/>
    <w:tmpl w:val="CC7C6B2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21D37"/>
    <w:multiLevelType w:val="hybridMultilevel"/>
    <w:tmpl w:val="F0406C9A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1F54"/>
    <w:multiLevelType w:val="hybridMultilevel"/>
    <w:tmpl w:val="0286364E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0570A"/>
    <w:multiLevelType w:val="hybridMultilevel"/>
    <w:tmpl w:val="CE3C53C8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35ECD"/>
    <w:multiLevelType w:val="hybridMultilevel"/>
    <w:tmpl w:val="E21E32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B1A03"/>
    <w:multiLevelType w:val="hybridMultilevel"/>
    <w:tmpl w:val="46A24B14"/>
    <w:lvl w:ilvl="0" w:tplc="A3009F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8"/>
  </w:num>
  <w:num w:numId="14">
    <w:abstractNumId w:val="15"/>
  </w:num>
  <w:num w:numId="15">
    <w:abstractNumId w:val="19"/>
  </w:num>
  <w:num w:numId="16">
    <w:abstractNumId w:val="10"/>
  </w:num>
  <w:num w:numId="17">
    <w:abstractNumId w:val="13"/>
  </w:num>
  <w:num w:numId="18">
    <w:abstractNumId w:val="11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A4"/>
    <w:rsid w:val="00001DDB"/>
    <w:rsid w:val="000037BC"/>
    <w:rsid w:val="00006C85"/>
    <w:rsid w:val="00045D4F"/>
    <w:rsid w:val="000541D8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1BA4"/>
    <w:rsid w:val="0011635F"/>
    <w:rsid w:val="001321BE"/>
    <w:rsid w:val="001404BD"/>
    <w:rsid w:val="001506B7"/>
    <w:rsid w:val="00153492"/>
    <w:rsid w:val="001556C2"/>
    <w:rsid w:val="001B58CD"/>
    <w:rsid w:val="001C0878"/>
    <w:rsid w:val="001D62DA"/>
    <w:rsid w:val="001E70DF"/>
    <w:rsid w:val="00226674"/>
    <w:rsid w:val="002331E5"/>
    <w:rsid w:val="002348C9"/>
    <w:rsid w:val="00245727"/>
    <w:rsid w:val="00257C01"/>
    <w:rsid w:val="002855B5"/>
    <w:rsid w:val="002A3736"/>
    <w:rsid w:val="002B23A6"/>
    <w:rsid w:val="002B732A"/>
    <w:rsid w:val="002C3ABF"/>
    <w:rsid w:val="002D021B"/>
    <w:rsid w:val="002E209C"/>
    <w:rsid w:val="002F0CB7"/>
    <w:rsid w:val="00300371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08FD"/>
    <w:rsid w:val="004D51BD"/>
    <w:rsid w:val="004E4358"/>
    <w:rsid w:val="004F37E7"/>
    <w:rsid w:val="00506D60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115F0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6F7882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A6F76"/>
    <w:rsid w:val="008C3E4A"/>
    <w:rsid w:val="008C5696"/>
    <w:rsid w:val="008D23D3"/>
    <w:rsid w:val="008D42BC"/>
    <w:rsid w:val="008D673B"/>
    <w:rsid w:val="008E371C"/>
    <w:rsid w:val="008F5955"/>
    <w:rsid w:val="00925797"/>
    <w:rsid w:val="009337E8"/>
    <w:rsid w:val="0094175C"/>
    <w:rsid w:val="00942583"/>
    <w:rsid w:val="00961AAC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4950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665FC"/>
    <w:rsid w:val="00BC5F16"/>
    <w:rsid w:val="00BC6280"/>
    <w:rsid w:val="00BD4016"/>
    <w:rsid w:val="00BE06CF"/>
    <w:rsid w:val="00BE73F8"/>
    <w:rsid w:val="00C20ACA"/>
    <w:rsid w:val="00C36807"/>
    <w:rsid w:val="00C52D37"/>
    <w:rsid w:val="00C738D3"/>
    <w:rsid w:val="00C92631"/>
    <w:rsid w:val="00CB70ED"/>
    <w:rsid w:val="00CD1369"/>
    <w:rsid w:val="00CD32EB"/>
    <w:rsid w:val="00CD7F89"/>
    <w:rsid w:val="00CE3E93"/>
    <w:rsid w:val="00CF1EDD"/>
    <w:rsid w:val="00D32366"/>
    <w:rsid w:val="00D45CA3"/>
    <w:rsid w:val="00D70196"/>
    <w:rsid w:val="00D83CDA"/>
    <w:rsid w:val="00D87F39"/>
    <w:rsid w:val="00D94AD4"/>
    <w:rsid w:val="00DA31AE"/>
    <w:rsid w:val="00DC7142"/>
    <w:rsid w:val="00DD5F91"/>
    <w:rsid w:val="00DD74C7"/>
    <w:rsid w:val="00DF352C"/>
    <w:rsid w:val="00E01131"/>
    <w:rsid w:val="00E22C5B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FC1CF"/>
  <w15:chartTrackingRefBased/>
  <w15:docId w15:val="{96E2C0CB-203A-4047-BDDA-16D4EDE4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111BA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Guia memòria ajuts exclosos de concurrència </vt:lpstr>
    </vt:vector>
  </TitlesOfParts>
  <Company>ACCIÓ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ajuts exclosos de concurrència </dc:title>
  <dc:subject>Guia memòria ajuts exclosos de concurrència </dc:subject>
  <dc:creator>Generalitat de Catalunya </dc:creator>
  <cp:keywords>guia, memòria, ajuts, exclosos, concurrència, pública</cp:keywords>
  <dc:description/>
  <cp:lastModifiedBy>Mireia Raurell</cp:lastModifiedBy>
  <cp:revision>5</cp:revision>
  <cp:lastPrinted>2019-11-28T10:47:00Z</cp:lastPrinted>
  <dcterms:created xsi:type="dcterms:W3CDTF">2022-01-25T17:21:00Z</dcterms:created>
  <dcterms:modified xsi:type="dcterms:W3CDTF">2022-01-25T17:23:00Z</dcterms:modified>
</cp:coreProperties>
</file>