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0A675F89" w14:textId="77777777" w:rsidTr="00B10C83">
        <w:tc>
          <w:tcPr>
            <w:tcW w:w="93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65C34EE" w14:textId="7F2E0917" w:rsidR="003C63AB" w:rsidRPr="00227D46" w:rsidRDefault="003C63AB" w:rsidP="003C63AB">
            <w:pPr>
              <w:spacing w:before="120"/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D46">
              <w:rPr>
                <w:rFonts w:ascii="Arial" w:hAnsi="Arial" w:cs="Arial"/>
                <w:b/>
                <w:bCs/>
                <w:sz w:val="20"/>
                <w:szCs w:val="20"/>
              </w:rPr>
              <w:t>Subvencions per</w:t>
            </w:r>
            <w:r w:rsidR="001026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27D46">
              <w:rPr>
                <w:rFonts w:ascii="Arial" w:hAnsi="Arial" w:cs="Arial"/>
                <w:b/>
                <w:bCs/>
                <w:sz w:val="20"/>
                <w:szCs w:val="20"/>
              </w:rPr>
              <w:t>a l’edició discogràfica i videogràfica de produccions d’especial interès cultural o patrimonia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 20</w:t>
            </w:r>
            <w:r w:rsidR="006A12D8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C96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63AB" w:rsidRPr="00227D46" w14:paraId="454AE520" w14:textId="77777777" w:rsidTr="00B10C83">
        <w:tc>
          <w:tcPr>
            <w:tcW w:w="93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C8D2C7" w14:textId="77777777" w:rsidR="003C63AB" w:rsidRPr="00227D46" w:rsidRDefault="003C63AB" w:rsidP="00B10C83">
            <w:pPr>
              <w:spacing w:before="120"/>
              <w:ind w:left="-7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D46">
              <w:rPr>
                <w:rFonts w:ascii="Arial" w:hAnsi="Arial" w:cs="Arial"/>
                <w:b/>
                <w:bCs/>
                <w:sz w:val="20"/>
                <w:szCs w:val="20"/>
              </w:rPr>
              <w:t>a) Dades de l’obra a enregistrar</w:t>
            </w:r>
          </w:p>
        </w:tc>
      </w:tr>
      <w:tr w:rsidR="003C63AB" w:rsidRPr="00227D46" w14:paraId="1A550264" w14:textId="77777777" w:rsidTr="00B10C83">
        <w:trPr>
          <w:trHeight w:val="284"/>
        </w:trPr>
        <w:tc>
          <w:tcPr>
            <w:tcW w:w="93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C561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</w:t>
            </w:r>
            <w:r w:rsidRPr="00227D46">
              <w:rPr>
                <w:rFonts w:ascii="Arial" w:hAnsi="Arial" w:cs="Arial"/>
                <w:sz w:val="16"/>
                <w:szCs w:val="16"/>
              </w:rPr>
              <w:t xml:space="preserve"> sol·licitant</w:t>
            </w:r>
          </w:p>
        </w:tc>
      </w:tr>
      <w:tr w:rsidR="003C63AB" w:rsidRPr="00227D46" w14:paraId="002FF5B3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97C3C" w14:textId="46C15CEF" w:rsidR="003C63AB" w:rsidRPr="007D4331" w:rsidRDefault="003C63AB" w:rsidP="00B64EC2">
            <w:pPr>
              <w:spacing w:before="40"/>
              <w:ind w:left="-74"/>
              <w:rPr>
                <w:rFonts w:ascii="Arial" w:hAnsi="Arial" w:cs="Arial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2C644E82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176B8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227D46">
              <w:rPr>
                <w:rFonts w:ascii="Arial" w:hAnsi="Arial" w:cs="Arial"/>
                <w:sz w:val="16"/>
                <w:szCs w:val="16"/>
              </w:rPr>
              <w:t>Títol de l’edició</w:t>
            </w:r>
          </w:p>
        </w:tc>
      </w:tr>
      <w:tr w:rsidR="003C63AB" w:rsidRPr="00227D46" w14:paraId="597662DE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4950A" w14:textId="78E87D66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18E8BF52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BCE5E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227D46">
              <w:rPr>
                <w:rFonts w:ascii="Arial" w:hAnsi="Arial" w:cs="Arial"/>
                <w:sz w:val="16"/>
                <w:szCs w:val="16"/>
              </w:rPr>
              <w:t>Autor</w:t>
            </w:r>
            <w:r>
              <w:rPr>
                <w:rFonts w:ascii="Arial" w:hAnsi="Arial" w:cs="Arial"/>
                <w:sz w:val="16"/>
                <w:szCs w:val="16"/>
              </w:rPr>
              <w:t>/s de la música (Nom del compositor/a)</w:t>
            </w:r>
          </w:p>
        </w:tc>
      </w:tr>
      <w:tr w:rsidR="003C63AB" w:rsidRPr="00227D46" w14:paraId="110BF941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07818" w14:textId="4E713C85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463BDD68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5DF80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227D46">
              <w:rPr>
                <w:rFonts w:ascii="Arial" w:hAnsi="Arial" w:cs="Arial"/>
                <w:sz w:val="16"/>
                <w:szCs w:val="16"/>
              </w:rPr>
              <w:t>Intèrprets</w:t>
            </w:r>
          </w:p>
        </w:tc>
      </w:tr>
      <w:tr w:rsidR="003C63AB" w:rsidRPr="00227D46" w14:paraId="69A62034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9C98F" w14:textId="064967B9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7F25E7FE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E6002" w14:textId="6C9D2CDB" w:rsidR="003C63AB" w:rsidRPr="00227D46" w:rsidRDefault="005C0F9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creació</w:t>
            </w:r>
            <w:r w:rsidR="00253C6B">
              <w:rPr>
                <w:rFonts w:ascii="Arial" w:hAnsi="Arial" w:cs="Arial"/>
                <w:sz w:val="16"/>
                <w:szCs w:val="16"/>
              </w:rPr>
              <w:t xml:space="preserve"> de les obres</w:t>
            </w:r>
          </w:p>
        </w:tc>
      </w:tr>
      <w:tr w:rsidR="003C63AB" w:rsidRPr="00227D46" w14:paraId="387EFE7B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1EF1C" w14:textId="2891CFD1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39DC772E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59184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227D46">
              <w:rPr>
                <w:rFonts w:ascii="Arial" w:hAnsi="Arial" w:cs="Arial"/>
                <w:sz w:val="16"/>
                <w:szCs w:val="16"/>
              </w:rPr>
              <w:t>Durada</w:t>
            </w:r>
          </w:p>
        </w:tc>
      </w:tr>
      <w:tr w:rsidR="003C63AB" w:rsidRPr="00227D46" w14:paraId="58B5FC11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4EDDC" w14:textId="1BD28D3B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430263B9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40EA3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227D46">
              <w:rPr>
                <w:rFonts w:ascii="Arial" w:hAnsi="Arial" w:cs="Arial"/>
                <w:sz w:val="16"/>
                <w:szCs w:val="16"/>
              </w:rPr>
              <w:t xml:space="preserve">Idioma (en el cas que </w:t>
            </w:r>
            <w:r>
              <w:rPr>
                <w:rFonts w:ascii="Arial" w:hAnsi="Arial" w:cs="Arial"/>
                <w:sz w:val="16"/>
                <w:szCs w:val="16"/>
              </w:rPr>
              <w:t>tingui</w:t>
            </w:r>
            <w:r w:rsidRPr="00227D46">
              <w:rPr>
                <w:rFonts w:ascii="Arial" w:hAnsi="Arial" w:cs="Arial"/>
                <w:sz w:val="16"/>
                <w:szCs w:val="16"/>
              </w:rPr>
              <w:t xml:space="preserve"> lletra)</w:t>
            </w:r>
          </w:p>
        </w:tc>
      </w:tr>
      <w:tr w:rsidR="003C63AB" w:rsidRPr="00227D46" w14:paraId="3B4FC323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8883F" w14:textId="78EC1B16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0F5DC8F9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DDEEB" w14:textId="77777777" w:rsidR="003C63AB" w:rsidRPr="00227D46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Relació de temes de l’edició</w:t>
            </w:r>
          </w:p>
        </w:tc>
      </w:tr>
      <w:tr w:rsidR="003C63AB" w:rsidRPr="00227D46" w14:paraId="6D264C5B" w14:textId="77777777" w:rsidTr="00B10C83">
        <w:trPr>
          <w:trHeight w:val="284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A5A4" w14:textId="68F96C2A" w:rsidR="003C63AB" w:rsidRPr="00227D46" w:rsidRDefault="003C63AB" w:rsidP="00B64EC2">
            <w:pPr>
              <w:spacing w:before="40"/>
              <w:ind w:left="-74"/>
              <w:rPr>
                <w:rFonts w:ascii="Courier" w:hAnsi="Courier" w:cs="Courier New"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63AB" w:rsidRPr="00227D46" w14:paraId="1534FE50" w14:textId="77777777" w:rsidTr="00B10C83">
        <w:trPr>
          <w:trHeight w:val="397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C3FB5" w14:textId="77777777" w:rsidR="003C63AB" w:rsidRPr="00C632B7" w:rsidRDefault="003C63AB" w:rsidP="00B10C83">
            <w:pPr>
              <w:spacing w:before="40"/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  <w:r w:rsidRPr="00C632B7">
              <w:rPr>
                <w:rFonts w:ascii="Arial" w:hAnsi="Arial" w:cs="Arial"/>
                <w:b/>
                <w:sz w:val="20"/>
                <w:szCs w:val="20"/>
              </w:rPr>
              <w:t>Descripció del projecte presentat</w:t>
            </w:r>
          </w:p>
        </w:tc>
      </w:tr>
      <w:tr w:rsidR="003C63AB" w:rsidRPr="00227D46" w14:paraId="6862FAE2" w14:textId="77777777" w:rsidTr="00B10C83">
        <w:trPr>
          <w:trHeight w:val="397"/>
        </w:trPr>
        <w:tc>
          <w:tcPr>
            <w:tcW w:w="9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D0AC5" w14:textId="5155D17C" w:rsidR="003C63AB" w:rsidRPr="00227D46" w:rsidRDefault="003C63AB" w:rsidP="00B64EC2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FE40FE" w14:textId="77777777" w:rsidR="003C63AB" w:rsidRPr="00F41085" w:rsidRDefault="003C63AB" w:rsidP="003C63A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2"/>
          <w:szCs w:val="1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03E3C7DC" w14:textId="77777777" w:rsidTr="00B10C83">
        <w:tc>
          <w:tcPr>
            <w:tcW w:w="93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F101B94" w14:textId="77777777" w:rsidR="003C63AB" w:rsidRDefault="003C63AB" w:rsidP="00B10C83">
            <w:pPr>
              <w:spacing w:before="120"/>
              <w:ind w:left="-74"/>
              <w:rPr>
                <w:rFonts w:ascii="Arial" w:hAnsi="Arial" w:cs="Arial"/>
                <w:b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>b) Currículum i discografia del compositor o compositora</w:t>
            </w:r>
          </w:p>
          <w:p w14:paraId="77FEC54B" w14:textId="0FF11718" w:rsidR="003C63AB" w:rsidRPr="00164847" w:rsidRDefault="00BA22E5" w:rsidP="00B10C83">
            <w:pPr>
              <w:spacing w:before="120"/>
              <w:ind w:left="-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3C63AB" w:rsidRPr="00164847">
              <w:rPr>
                <w:rFonts w:ascii="Arial" w:hAnsi="Arial" w:cs="Arial"/>
                <w:sz w:val="16"/>
                <w:szCs w:val="16"/>
              </w:rPr>
              <w:t>es composicions incloses en l’edició ha</w:t>
            </w:r>
            <w:r w:rsidR="003C63AB">
              <w:rPr>
                <w:rFonts w:ascii="Arial" w:hAnsi="Arial" w:cs="Arial"/>
                <w:sz w:val="16"/>
                <w:szCs w:val="16"/>
              </w:rPr>
              <w:t>n</w:t>
            </w:r>
            <w:r w:rsidR="003C63AB" w:rsidRPr="00164847">
              <w:rPr>
                <w:rFonts w:ascii="Arial" w:hAnsi="Arial" w:cs="Arial"/>
                <w:sz w:val="16"/>
                <w:szCs w:val="16"/>
              </w:rPr>
              <w:t xml:space="preserve"> de ser exclusivament música d'autoria catalana</w:t>
            </w:r>
          </w:p>
        </w:tc>
      </w:tr>
      <w:tr w:rsidR="003C63AB" w:rsidRPr="00227D46" w14:paraId="3BBDF3E5" w14:textId="77777777" w:rsidTr="00B10C83">
        <w:trPr>
          <w:trHeight w:val="236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76EEE7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71B805A8" w14:textId="2C4483E0" w:rsidR="003C63AB" w:rsidRPr="00227D46" w:rsidRDefault="003C63AB" w:rsidP="00B64EC2">
            <w:pPr>
              <w:spacing w:before="40"/>
              <w:ind w:left="-74"/>
              <w:rPr>
                <w:rFonts w:ascii="Courier" w:hAnsi="Courier" w:cs="Arial"/>
                <w:sz w:val="18"/>
                <w:szCs w:val="18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8540F1" w14:textId="77777777" w:rsidR="003C63AB" w:rsidRDefault="003C63AB" w:rsidP="003C63AB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4DD34494" w14:textId="77777777" w:rsidTr="00B10C83">
        <w:tc>
          <w:tcPr>
            <w:tcW w:w="93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1940AE" w14:textId="77777777" w:rsidR="003C63AB" w:rsidRPr="00227D46" w:rsidRDefault="003C63AB" w:rsidP="00B10C83">
            <w:pPr>
              <w:spacing w:before="120"/>
              <w:ind w:left="-74"/>
              <w:rPr>
                <w:rFonts w:ascii="Arial" w:hAnsi="Arial" w:cs="Arial"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>c) Currículum i discografia dels intèrprets</w:t>
            </w:r>
          </w:p>
        </w:tc>
      </w:tr>
      <w:tr w:rsidR="003C63AB" w:rsidRPr="00227D46" w14:paraId="0E170E6B" w14:textId="77777777" w:rsidTr="00B10C83">
        <w:trPr>
          <w:trHeight w:val="236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FAB4DD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78F9469E" w14:textId="199F3DF0" w:rsidR="003C63AB" w:rsidRPr="00227D46" w:rsidRDefault="003C63AB" w:rsidP="00B64EC2">
            <w:pPr>
              <w:spacing w:before="40"/>
              <w:ind w:left="-74"/>
              <w:rPr>
                <w:rFonts w:ascii="Courier" w:hAnsi="Courier" w:cs="Arial"/>
                <w:sz w:val="18"/>
                <w:szCs w:val="18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90CB75" w14:textId="77777777" w:rsidR="003C63AB" w:rsidRDefault="003C63AB" w:rsidP="003C63A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4BEE5BD0" w14:textId="77777777" w:rsidTr="00B10C83">
        <w:tc>
          <w:tcPr>
            <w:tcW w:w="93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ED9FDE7" w14:textId="77777777" w:rsidR="003C63AB" w:rsidRPr="00227D46" w:rsidRDefault="003C63AB" w:rsidP="00B10C83">
            <w:pPr>
              <w:spacing w:before="120"/>
              <w:ind w:left="-74"/>
              <w:rPr>
                <w:rFonts w:ascii="Arial" w:hAnsi="Arial" w:cs="Arial"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d) Informació tècnica de la gravació (estudi, productor, </w:t>
            </w:r>
            <w:r>
              <w:rPr>
                <w:rFonts w:ascii="Arial" w:hAnsi="Arial" w:cs="Arial"/>
                <w:b/>
                <w:sz w:val="18"/>
                <w:szCs w:val="18"/>
              </w:rPr>
              <w:t>enginyer de so, etc.</w:t>
            </w:r>
            <w:r w:rsidRPr="00227D4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C63AB" w:rsidRPr="00227D46" w14:paraId="0BA60203" w14:textId="77777777" w:rsidTr="00B10C83">
        <w:trPr>
          <w:trHeight w:val="236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450CB0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7E047268" w14:textId="0EA15E97" w:rsidR="003C63AB" w:rsidRPr="00227D46" w:rsidRDefault="003C63AB" w:rsidP="00B64EC2">
            <w:pPr>
              <w:spacing w:before="40"/>
              <w:ind w:left="-74"/>
              <w:rPr>
                <w:rFonts w:ascii="Courier" w:hAnsi="Courier" w:cs="Arial"/>
                <w:sz w:val="18"/>
                <w:szCs w:val="18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A7D4E0" w14:textId="77777777" w:rsidR="003C63AB" w:rsidRDefault="003C63AB" w:rsidP="003C63AB">
      <w: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43EDC68B" w14:textId="77777777" w:rsidTr="00B10C83">
        <w:tc>
          <w:tcPr>
            <w:tcW w:w="9324" w:type="dxa"/>
            <w:tcBorders>
              <w:bottom w:val="single" w:sz="12" w:space="0" w:color="auto"/>
            </w:tcBorders>
            <w:shd w:val="clear" w:color="auto" w:fill="auto"/>
          </w:tcPr>
          <w:p w14:paraId="139E8087" w14:textId="77777777" w:rsidR="003C63AB" w:rsidRDefault="003C63AB" w:rsidP="00B10C83">
            <w:pPr>
              <w:spacing w:before="120"/>
              <w:ind w:left="-74"/>
              <w:rPr>
                <w:rFonts w:ascii="Arial" w:hAnsi="Arial" w:cs="Arial"/>
                <w:b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e) Calendari del projecte d’edició </w:t>
            </w:r>
          </w:p>
          <w:p w14:paraId="42B564EE" w14:textId="53098ADC" w:rsidR="003C63AB" w:rsidRPr="00952AC3" w:rsidRDefault="003C63AB" w:rsidP="00253C6B">
            <w:pPr>
              <w:spacing w:before="120"/>
              <w:ind w:left="-74"/>
              <w:rPr>
                <w:rFonts w:ascii="Arial" w:hAnsi="Arial" w:cs="Arial"/>
                <w:sz w:val="16"/>
                <w:szCs w:val="16"/>
              </w:rPr>
            </w:pPr>
            <w:r w:rsidRPr="00952AC3">
              <w:rPr>
                <w:rFonts w:ascii="Arial" w:hAnsi="Arial" w:cs="Arial"/>
                <w:sz w:val="16"/>
                <w:szCs w:val="16"/>
              </w:rPr>
              <w:t>Edicions comercialitzades entre el 16 de novembre del 20</w:t>
            </w:r>
            <w:r w:rsidR="004727D0">
              <w:rPr>
                <w:rFonts w:ascii="Arial" w:hAnsi="Arial" w:cs="Arial"/>
                <w:sz w:val="16"/>
                <w:szCs w:val="16"/>
              </w:rPr>
              <w:t>2</w:t>
            </w:r>
            <w:r w:rsidR="006A12D8">
              <w:rPr>
                <w:rFonts w:ascii="Arial" w:hAnsi="Arial" w:cs="Arial"/>
                <w:sz w:val="16"/>
                <w:szCs w:val="16"/>
              </w:rPr>
              <w:t>5</w:t>
            </w:r>
            <w:r w:rsidR="00C96E9E">
              <w:rPr>
                <w:rFonts w:ascii="Arial" w:hAnsi="Arial" w:cs="Arial"/>
                <w:sz w:val="16"/>
                <w:szCs w:val="16"/>
              </w:rPr>
              <w:t xml:space="preserve"> i el 30 de dese</w:t>
            </w:r>
            <w:r w:rsidRPr="00952AC3">
              <w:rPr>
                <w:rFonts w:ascii="Arial" w:hAnsi="Arial" w:cs="Arial"/>
                <w:sz w:val="16"/>
                <w:szCs w:val="16"/>
              </w:rPr>
              <w:t>mbre de 202</w:t>
            </w:r>
            <w:r w:rsidR="006A12D8">
              <w:rPr>
                <w:rFonts w:ascii="Arial" w:hAnsi="Arial" w:cs="Arial"/>
                <w:sz w:val="16"/>
                <w:szCs w:val="16"/>
              </w:rPr>
              <w:t>6</w:t>
            </w:r>
            <w:r w:rsidR="00253C6B">
              <w:rPr>
                <w:rFonts w:ascii="Arial" w:hAnsi="Arial" w:cs="Arial"/>
                <w:sz w:val="16"/>
                <w:szCs w:val="16"/>
              </w:rPr>
              <w:t>. Especificar el calendari de les diferents fases del projecte, inclosa la data d’inici de comercialització</w:t>
            </w:r>
          </w:p>
        </w:tc>
      </w:tr>
      <w:tr w:rsidR="003C63AB" w:rsidRPr="00CA0BD3" w14:paraId="509F5D0C" w14:textId="77777777" w:rsidTr="00B10C83">
        <w:trPr>
          <w:trHeight w:val="236"/>
        </w:trPr>
        <w:tc>
          <w:tcPr>
            <w:tcW w:w="9324" w:type="dxa"/>
            <w:tcBorders>
              <w:top w:val="single" w:sz="12" w:space="0" w:color="auto"/>
            </w:tcBorders>
            <w:shd w:val="clear" w:color="auto" w:fill="auto"/>
          </w:tcPr>
          <w:p w14:paraId="13E6924C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0F87323F" w14:textId="5E1013EC" w:rsidR="003C63AB" w:rsidRPr="00CA0BD3" w:rsidRDefault="003C63AB" w:rsidP="00B64EC2">
            <w:pPr>
              <w:spacing w:before="40"/>
              <w:ind w:left="-74"/>
              <w:rPr>
                <w:rFonts w:ascii="Courier" w:hAnsi="Courier" w:cs="Courier New"/>
                <w:noProof/>
                <w:sz w:val="20"/>
                <w:szCs w:val="20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C17E1D" w14:textId="77777777" w:rsidR="003C63AB" w:rsidRDefault="003C63AB" w:rsidP="003C63A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502F97F2" w14:textId="77777777" w:rsidTr="00B10C83">
        <w:tc>
          <w:tcPr>
            <w:tcW w:w="93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0FCF76" w14:textId="77777777" w:rsidR="003C63AB" w:rsidRDefault="003C63AB" w:rsidP="00B10C83">
            <w:pPr>
              <w:spacing w:before="120"/>
              <w:ind w:left="-74"/>
              <w:rPr>
                <w:rFonts w:ascii="Arial" w:hAnsi="Arial" w:cs="Arial"/>
                <w:b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>f) Valoració de l’interès cultural o patrimonial i de l’oportunitat del projecte</w:t>
            </w:r>
          </w:p>
          <w:p w14:paraId="5796D328" w14:textId="3186E56B" w:rsidR="003C63AB" w:rsidRPr="006E1762" w:rsidRDefault="003C63AB" w:rsidP="00B10C83">
            <w:pPr>
              <w:spacing w:before="120"/>
              <w:ind w:left="-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Ressaltar l’interès</w:t>
            </w:r>
            <w:r w:rsidRPr="006E1762">
              <w:rPr>
                <w:rFonts w:ascii="Arial" w:hAnsi="Arial" w:cs="Arial"/>
                <w:sz w:val="16"/>
                <w:szCs w:val="16"/>
              </w:rPr>
              <w:t xml:space="preserve"> dels autors i de les obres,</w:t>
            </w:r>
            <w:r>
              <w:rPr>
                <w:rFonts w:ascii="Arial" w:hAnsi="Arial" w:cs="Arial"/>
                <w:sz w:val="16"/>
                <w:szCs w:val="16"/>
              </w:rPr>
              <w:t xml:space="preserve"> així com la</w:t>
            </w:r>
            <w:r w:rsidRPr="006E1762">
              <w:rPr>
                <w:rFonts w:ascii="Arial" w:hAnsi="Arial" w:cs="Arial"/>
                <w:sz w:val="16"/>
                <w:szCs w:val="16"/>
              </w:rPr>
              <w:t xml:space="preserve"> singularitat i oportunitat de l’</w:t>
            </w:r>
            <w:r w:rsidR="000522B0">
              <w:rPr>
                <w:rFonts w:ascii="Arial" w:hAnsi="Arial" w:cs="Arial"/>
                <w:sz w:val="16"/>
                <w:szCs w:val="16"/>
              </w:rPr>
              <w:t>enregistrament</w:t>
            </w:r>
          </w:p>
        </w:tc>
      </w:tr>
      <w:tr w:rsidR="003C63AB" w:rsidRPr="00227D46" w14:paraId="2BB0B2F7" w14:textId="77777777" w:rsidTr="00B10C83">
        <w:trPr>
          <w:trHeight w:val="236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E506C4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09415D9B" w14:textId="1BB9E0DA" w:rsidR="003C63AB" w:rsidRPr="00227D46" w:rsidRDefault="003C63AB" w:rsidP="00B64EC2">
            <w:pPr>
              <w:spacing w:before="40"/>
              <w:ind w:left="-74"/>
              <w:rPr>
                <w:rFonts w:ascii="Courier" w:hAnsi="Courier" w:cs="Arial"/>
                <w:sz w:val="18"/>
                <w:szCs w:val="18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CE754A" w14:textId="77777777" w:rsidR="003C63AB" w:rsidRDefault="003C63AB" w:rsidP="003C63A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2AE4DB30" w14:textId="77777777" w:rsidTr="00B10C83">
        <w:tc>
          <w:tcPr>
            <w:tcW w:w="93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765D44" w14:textId="77777777" w:rsidR="003C63AB" w:rsidRPr="00227D46" w:rsidRDefault="003C63AB" w:rsidP="00B10C83">
            <w:pPr>
              <w:spacing w:before="120"/>
              <w:ind w:left="-74"/>
              <w:rPr>
                <w:rFonts w:ascii="Arial" w:hAnsi="Arial" w:cs="Arial"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>g) Pla de comunicació previst i pla de distribució comercial</w:t>
            </w:r>
          </w:p>
        </w:tc>
      </w:tr>
      <w:tr w:rsidR="003C63AB" w:rsidRPr="00227D46" w14:paraId="102953E4" w14:textId="77777777" w:rsidTr="00B10C83">
        <w:trPr>
          <w:trHeight w:val="236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B9800E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6F7254BA" w14:textId="5E0BEBD0" w:rsidR="003C63AB" w:rsidRPr="00227D46" w:rsidRDefault="003C63AB" w:rsidP="00B64EC2">
            <w:pPr>
              <w:spacing w:before="40"/>
              <w:ind w:left="-74"/>
              <w:rPr>
                <w:rFonts w:ascii="Courier" w:hAnsi="Courier" w:cs="Arial"/>
                <w:sz w:val="18"/>
                <w:szCs w:val="18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841019" w14:textId="77777777" w:rsidR="003C63AB" w:rsidRDefault="003C63AB" w:rsidP="003C63A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C63AB" w:rsidRPr="00227D46" w14:paraId="3434DD5F" w14:textId="77777777" w:rsidTr="00B10C83">
        <w:tc>
          <w:tcPr>
            <w:tcW w:w="93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6A4063" w14:textId="77777777" w:rsidR="003C63AB" w:rsidRPr="00227D46" w:rsidRDefault="003C63AB" w:rsidP="00B10C83">
            <w:pPr>
              <w:spacing w:before="120"/>
              <w:ind w:left="-74"/>
              <w:rPr>
                <w:rFonts w:ascii="Arial" w:hAnsi="Arial" w:cs="Arial"/>
                <w:sz w:val="18"/>
                <w:szCs w:val="18"/>
              </w:rPr>
            </w:pPr>
            <w:r w:rsidRPr="00227D46">
              <w:rPr>
                <w:rFonts w:ascii="Arial" w:hAnsi="Arial" w:cs="Arial"/>
                <w:b/>
                <w:sz w:val="18"/>
                <w:szCs w:val="18"/>
              </w:rPr>
              <w:lastRenderedPageBreak/>
              <w:t>h) Trajectòria de la companyia discogràfica</w:t>
            </w:r>
          </w:p>
        </w:tc>
      </w:tr>
      <w:tr w:rsidR="003C63AB" w:rsidRPr="00227D46" w14:paraId="5A03C8D1" w14:textId="77777777" w:rsidTr="00B10C83">
        <w:trPr>
          <w:trHeight w:val="236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1D6352" w14:textId="77777777" w:rsidR="003C63AB" w:rsidRPr="00A076DC" w:rsidRDefault="003C63AB" w:rsidP="00B10C83">
            <w:pPr>
              <w:spacing w:before="40"/>
              <w:ind w:left="-74"/>
              <w:rPr>
                <w:rFonts w:ascii="Arial" w:hAnsi="Arial" w:cs="Arial"/>
                <w:sz w:val="16"/>
                <w:szCs w:val="16"/>
              </w:rPr>
            </w:pPr>
          </w:p>
          <w:p w14:paraId="61782A83" w14:textId="33393339" w:rsidR="003C63AB" w:rsidRPr="00227D46" w:rsidRDefault="003C63AB" w:rsidP="00B64EC2">
            <w:pPr>
              <w:spacing w:before="40"/>
              <w:ind w:left="-74"/>
              <w:rPr>
                <w:rFonts w:ascii="Courier" w:hAnsi="Courier" w:cs="Arial"/>
                <w:sz w:val="18"/>
                <w:szCs w:val="18"/>
              </w:rPr>
            </w:pPr>
            <w:r w:rsidRPr="007D43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3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4331">
              <w:rPr>
                <w:rFonts w:ascii="Arial" w:hAnsi="Arial" w:cs="Arial"/>
                <w:sz w:val="20"/>
                <w:szCs w:val="20"/>
              </w:rPr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="00B64EC2">
              <w:rPr>
                <w:rFonts w:ascii="Arial" w:hAnsi="Arial" w:cs="Arial"/>
                <w:sz w:val="20"/>
                <w:szCs w:val="20"/>
              </w:rPr>
              <w:t> </w:t>
            </w:r>
            <w:r w:rsidRPr="007D43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3BE2F9" w14:textId="77777777" w:rsidR="003C63AB" w:rsidRDefault="003C63AB" w:rsidP="003C63AB"/>
    <w:p w14:paraId="0590B71B" w14:textId="77777777" w:rsidR="004F5B82" w:rsidRPr="003C63AB" w:rsidRDefault="004F5B82" w:rsidP="003C63AB"/>
    <w:sectPr w:rsidR="004F5B82" w:rsidRPr="003C63AB" w:rsidSect="004F5B82">
      <w:headerReference w:type="default" r:id="rId7"/>
      <w:footerReference w:type="even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2F15C" w14:textId="77777777" w:rsidR="009463C1" w:rsidRDefault="009463C1" w:rsidP="00645F18">
      <w:r>
        <w:separator/>
      </w:r>
    </w:p>
  </w:endnote>
  <w:endnote w:type="continuationSeparator" w:id="0">
    <w:p w14:paraId="381C2699" w14:textId="77777777" w:rsidR="009463C1" w:rsidRDefault="009463C1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2BB0" w14:textId="77777777"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7D486" w14:textId="77777777" w:rsidR="00645F18" w:rsidRPr="008430FD" w:rsidRDefault="006A12D8" w:rsidP="00766964">
    <w:pPr>
      <w:pStyle w:val="Capalera"/>
      <w:spacing w:line="160" w:lineRule="exact"/>
      <w:ind w:left="-567"/>
      <w:rPr>
        <w:rFonts w:ascii="FreeSans" w:hAnsi="FreeSans" w:cs="FreeSans"/>
        <w:color w:val="D9D9D9" w:themeColor="background1" w:themeShade="D9"/>
        <w:sz w:val="14"/>
        <w:szCs w:val="14"/>
        <w:lang w:val="fr-FR"/>
      </w:rPr>
    </w:pPr>
    <w:bookmarkStart w:id="1" w:name="_Hlk318459080"/>
    <w:r>
      <w:rPr>
        <w:rFonts w:ascii="FreeSans" w:hAnsi="FreeSans" w:cs="FreeSans"/>
        <w:color w:val="D9D9D9" w:themeColor="background1" w:themeShade="D9"/>
        <w:sz w:val="14"/>
        <w:szCs w:val="14"/>
        <w:lang w:val="fr-FR"/>
      </w:rPr>
      <w:object w:dxaOrig="1440" w:dyaOrig="1440" w14:anchorId="4E7AF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vertical-relative:page" o:allowincell="f" fillcolor="#bfbfbf [2412]" strokecolor="#bfbfbf [2412]">
          <v:imagedata r:id="rId1" o:title="" gain="19661f" blacklevel="22938f" grayscale="t"/>
          <w10:wrap anchory="page"/>
        </v:shape>
        <o:OLEObject Type="Embed" ProgID="Word.Picture.8" ShapeID="_x0000_s2053" DrawAspect="Content" ObjectID="_1834908129" r:id="rId2"/>
      </w:object>
    </w:r>
    <w:r w:rsidR="00645F18" w:rsidRPr="008430FD">
      <w:rPr>
        <w:rFonts w:ascii="FreeSans" w:hAnsi="FreeSans" w:cs="FreeSans"/>
        <w:color w:val="D9D9D9" w:themeColor="background1" w:themeShade="D9"/>
        <w:sz w:val="14"/>
        <w:szCs w:val="14"/>
        <w:lang w:val="fr-FR"/>
      </w:rPr>
      <w:t>Generalitat de Catalunya</w:t>
    </w:r>
  </w:p>
  <w:p w14:paraId="78E0D4D8" w14:textId="77777777" w:rsidR="00645F18" w:rsidRPr="008430FD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 xml:space="preserve">Departament </w:t>
    </w:r>
  </w:p>
  <w:p w14:paraId="64525D33" w14:textId="77777777" w:rsidR="00645F18" w:rsidRPr="008430FD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4E76" w14:textId="77777777" w:rsidR="009463C1" w:rsidRDefault="009463C1" w:rsidP="00645F18">
      <w:r>
        <w:separator/>
      </w:r>
    </w:p>
  </w:footnote>
  <w:footnote w:type="continuationSeparator" w:id="0">
    <w:p w14:paraId="72CF4373" w14:textId="77777777" w:rsidR="009463C1" w:rsidRDefault="009463C1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00C4" w14:textId="24AFD089" w:rsidR="00645F18" w:rsidRDefault="00645F18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1312" behindDoc="1" locked="0" layoutInCell="1" allowOverlap="1" wp14:anchorId="50B0152A" wp14:editId="0E28CE31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159" name="Imatg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A9C">
      <w:rPr>
        <w:color w:val="A6A6A6" w:themeColor="background1" w:themeShade="A6"/>
      </w:rPr>
      <w:tab/>
    </w:r>
    <w:r w:rsidR="00524A9C">
      <w:rPr>
        <w:color w:val="A6A6A6" w:themeColor="background1" w:themeShade="A6"/>
      </w:rPr>
      <w:tab/>
    </w:r>
  </w:p>
  <w:p w14:paraId="07DFDDE8" w14:textId="3250C15C" w:rsidR="00524A9C" w:rsidRDefault="00524A9C" w:rsidP="00CA0F28">
    <w:pPr>
      <w:pStyle w:val="Capalera"/>
      <w:ind w:left="-709"/>
      <w:rPr>
        <w:color w:val="A6A6A6" w:themeColor="background1" w:themeShade="A6"/>
      </w:rPr>
    </w:pPr>
  </w:p>
  <w:p w14:paraId="5F16A31D" w14:textId="027C6E53" w:rsidR="00524A9C" w:rsidRDefault="00524A9C" w:rsidP="00CA0F28">
    <w:pPr>
      <w:pStyle w:val="Capalera"/>
      <w:ind w:left="-709"/>
      <w:rPr>
        <w:color w:val="A6A6A6" w:themeColor="background1" w:themeShade="A6"/>
      </w:rPr>
    </w:pPr>
  </w:p>
  <w:p w14:paraId="7AA11102" w14:textId="1016760A" w:rsidR="00524A9C" w:rsidRDefault="00524A9C" w:rsidP="00CA0F28">
    <w:pPr>
      <w:pStyle w:val="Capalera"/>
      <w:ind w:left="-709"/>
      <w:rPr>
        <w:color w:val="A6A6A6" w:themeColor="background1" w:themeShade="A6"/>
      </w:rPr>
    </w:pPr>
  </w:p>
  <w:p w14:paraId="4F964DA3" w14:textId="151D07AF" w:rsidR="00524A9C" w:rsidRDefault="00524A9C" w:rsidP="00524A9C">
    <w:pPr>
      <w:pStyle w:val="Capalera"/>
      <w:tabs>
        <w:tab w:val="clear" w:pos="4252"/>
        <w:tab w:val="clear" w:pos="8504"/>
      </w:tabs>
      <w:jc w:val="right"/>
      <w:rPr>
        <w:rFonts w:ascii="Arial" w:hAnsi="Arial" w:cs="Arial"/>
        <w:b/>
        <w:sz w:val="20"/>
        <w:szCs w:val="20"/>
      </w:rPr>
    </w:pP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  <w:t xml:space="preserve">    </w:t>
    </w:r>
    <w:r>
      <w:rPr>
        <w:rFonts w:ascii="Arial" w:hAnsi="Arial" w:cs="Arial"/>
        <w:b/>
        <w:sz w:val="20"/>
        <w:szCs w:val="20"/>
      </w:rPr>
      <w:t>MEMÒRIA DEL PROJECTE</w:t>
    </w:r>
  </w:p>
  <w:p w14:paraId="48BB0EDC" w14:textId="542D448C" w:rsidR="00524A9C" w:rsidRPr="009A16C0" w:rsidRDefault="00524A9C" w:rsidP="00CA0F28">
    <w:pPr>
      <w:pStyle w:val="Capalera"/>
      <w:ind w:left="-709"/>
      <w:rPr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WojKQg80+V2Q30dO5tigZjAh4nfRotEPkFxZBbxhMq9HB/FCoZZdCX+rDpUWduw4qjmquo7Xzz+j5nSuxXDOmA==" w:salt="8mh6rzkohSgtpDfmg/iz9Q=="/>
  <w:defaultTabStop w:val="708"/>
  <w:hyphenationZone w:val="425"/>
  <w:characterSpacingControl w:val="doNotCompress"/>
  <w:hdrShapeDefaults>
    <o:shapedefaults v:ext="edit" spidmax="2054" style="mso-position-vertical-relative:page" o:allowincell="f" fillcolor="none [2412]" strokecolor="none [2412]">
      <v:fill color="none [2412]"/>
      <v:stroke 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18"/>
    <w:rsid w:val="000522B0"/>
    <w:rsid w:val="00102681"/>
    <w:rsid w:val="00253C6B"/>
    <w:rsid w:val="00265317"/>
    <w:rsid w:val="003C63AB"/>
    <w:rsid w:val="00413767"/>
    <w:rsid w:val="004727D0"/>
    <w:rsid w:val="004D5DB5"/>
    <w:rsid w:val="004F5B82"/>
    <w:rsid w:val="00524A9C"/>
    <w:rsid w:val="005C0F9B"/>
    <w:rsid w:val="00645F18"/>
    <w:rsid w:val="00692ED2"/>
    <w:rsid w:val="006A12D8"/>
    <w:rsid w:val="006A6BB5"/>
    <w:rsid w:val="00766964"/>
    <w:rsid w:val="00825514"/>
    <w:rsid w:val="008430FD"/>
    <w:rsid w:val="00884968"/>
    <w:rsid w:val="008D0FDC"/>
    <w:rsid w:val="008D68F8"/>
    <w:rsid w:val="00932023"/>
    <w:rsid w:val="009463C1"/>
    <w:rsid w:val="009A16C0"/>
    <w:rsid w:val="009C0D62"/>
    <w:rsid w:val="00A51FAF"/>
    <w:rsid w:val="00AD03D8"/>
    <w:rsid w:val="00B64EC2"/>
    <w:rsid w:val="00BA1B04"/>
    <w:rsid w:val="00BA22E5"/>
    <w:rsid w:val="00C41443"/>
    <w:rsid w:val="00C96E9E"/>
    <w:rsid w:val="00CA0F28"/>
    <w:rsid w:val="00CA2B2E"/>
    <w:rsid w:val="00E41EAA"/>
    <w:rsid w:val="00F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color="none [2412]" strokecolor="none [2412]">
      <v:fill color="none [2412]"/>
      <v:stroke color="none [2412]"/>
    </o:shapedefaults>
    <o:shapelayout v:ext="edit">
      <o:idmap v:ext="edit" data="1"/>
    </o:shapelayout>
  </w:shapeDefaults>
  <w:decimalSymbol w:val=","/>
  <w:listSeparator w:val=";"/>
  <w14:docId w14:val="5087183A"/>
  <w15:chartTrackingRefBased/>
  <w15:docId w15:val="{D19CFA85-60DC-4E1A-80E1-2D45F167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45F18"/>
  </w:style>
  <w:style w:type="paragraph" w:styleId="Peu">
    <w:name w:val="footer"/>
    <w:basedOn w:val="Normal"/>
    <w:link w:val="PeuCar"/>
    <w:uiPriority w:val="99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64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F3B2-C8D6-49BD-9AE9-122BB37D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Valls Ingla, Laura</cp:lastModifiedBy>
  <cp:revision>14</cp:revision>
  <dcterms:created xsi:type="dcterms:W3CDTF">2023-02-16T13:09:00Z</dcterms:created>
  <dcterms:modified xsi:type="dcterms:W3CDTF">2026-03-13T10:56:00Z</dcterms:modified>
</cp:coreProperties>
</file>