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CB9CF" w14:textId="77777777" w:rsidR="003C1EB9" w:rsidRDefault="003C1EB9" w:rsidP="003C1EB9">
      <w:bookmarkStart w:id="0" w:name="_GoBack"/>
      <w:bookmarkEnd w:id="0"/>
      <w:r>
        <w:t>NOTA INFORMATIVA</w:t>
      </w:r>
    </w:p>
    <w:p w14:paraId="3479B781" w14:textId="77777777" w:rsidR="003C1EB9" w:rsidRDefault="003C1EB9" w:rsidP="003C1EB9"/>
    <w:p w14:paraId="4EF3B63C" w14:textId="5C0B17D3" w:rsidR="003C1EB9" w:rsidRDefault="003C1EB9" w:rsidP="003C1EB9">
      <w:pPr>
        <w:pBdr>
          <w:bottom w:val="single" w:sz="4" w:space="1" w:color="auto"/>
        </w:pBdr>
      </w:pPr>
      <w:r>
        <w:t xml:space="preserve">Tràmit sol·licitud accés a la informació pública </w:t>
      </w:r>
      <w:r w:rsidR="00C46998">
        <w:t>a partir de l’1 de juny de 2020</w:t>
      </w:r>
    </w:p>
    <w:p w14:paraId="1C17325E" w14:textId="6EB2BACC" w:rsidR="003C1EB9" w:rsidRDefault="003C1EB9" w:rsidP="003C1EB9"/>
    <w:p w14:paraId="1249BD87" w14:textId="77777777" w:rsidR="002E7077" w:rsidRDefault="002E7077" w:rsidP="002E7077">
      <w:pPr>
        <w:suppressAutoHyphens/>
        <w:spacing w:line="288" w:lineRule="auto"/>
        <w:ind w:left="142"/>
        <w:jc w:val="both"/>
        <w:rPr>
          <w:rFonts w:cs="Arial"/>
        </w:rPr>
      </w:pPr>
    </w:p>
    <w:p w14:paraId="14BB6ED9" w14:textId="4DD8E7BF" w:rsidR="00C46998" w:rsidRPr="00C46998" w:rsidRDefault="00C46998" w:rsidP="00C46998">
      <w:pPr>
        <w:suppressAutoHyphens/>
        <w:spacing w:line="288" w:lineRule="auto"/>
        <w:ind w:left="284"/>
        <w:jc w:val="both"/>
        <w:rPr>
          <w:rFonts w:cs="Arial"/>
        </w:rPr>
      </w:pPr>
      <w:r>
        <w:rPr>
          <w:rFonts w:cs="Arial"/>
        </w:rPr>
        <w:t>En el BOE del</w:t>
      </w:r>
      <w:r w:rsidRPr="00C46998">
        <w:rPr>
          <w:rFonts w:cs="Arial"/>
        </w:rPr>
        <w:t xml:space="preserve"> dissabte 23 de maig de 2020 es va publicar la Resolució del 20 de maig de 2020, del Congrés dels Diputats, per la qual s’ordena la publicació de l’Acord d’autorització de la pròrroga de l’estat d’ alarma declarat pel Reial Decret 463/2020, de 14 de març. La pròrroga s’estendrà fins al proper dia 7 de juny.</w:t>
      </w:r>
    </w:p>
    <w:p w14:paraId="75983C9E" w14:textId="77777777" w:rsidR="00C46998" w:rsidRPr="00C46998" w:rsidRDefault="00C46998" w:rsidP="00C46998">
      <w:pPr>
        <w:suppressAutoHyphens/>
        <w:spacing w:line="288" w:lineRule="auto"/>
        <w:ind w:left="284"/>
        <w:jc w:val="both"/>
        <w:rPr>
          <w:rFonts w:cs="Arial"/>
        </w:rPr>
      </w:pPr>
    </w:p>
    <w:p w14:paraId="6C5A65AB" w14:textId="77777777" w:rsidR="00C46998" w:rsidRPr="00C46998" w:rsidRDefault="00C46998" w:rsidP="00C46998">
      <w:pPr>
        <w:suppressAutoHyphens/>
        <w:spacing w:line="288" w:lineRule="auto"/>
        <w:ind w:left="284"/>
        <w:jc w:val="both"/>
        <w:rPr>
          <w:rFonts w:cs="Arial"/>
        </w:rPr>
      </w:pPr>
      <w:r w:rsidRPr="00C46998">
        <w:rPr>
          <w:rFonts w:cs="Arial"/>
        </w:rPr>
        <w:t xml:space="preserve">Tanmateix, però, l’acord desè d’aquest Acord d’autorització de pròrroga deroga, amb efectes des de l’1 de juny de 2020, la Disposició Addicional Tercera del Reial Decret 463/2020, relativa a la suspensió del terminis administratius. </w:t>
      </w:r>
    </w:p>
    <w:p w14:paraId="62FB3D17" w14:textId="77777777" w:rsidR="00C46998" w:rsidRPr="00C46998" w:rsidRDefault="00C46998" w:rsidP="00C46998">
      <w:pPr>
        <w:suppressAutoHyphens/>
        <w:spacing w:line="288" w:lineRule="auto"/>
        <w:ind w:left="284"/>
        <w:jc w:val="both"/>
        <w:rPr>
          <w:rFonts w:cs="Arial"/>
        </w:rPr>
      </w:pPr>
    </w:p>
    <w:p w14:paraId="5B6391D1" w14:textId="5670ED8E" w:rsidR="00C46998" w:rsidRPr="00C46998" w:rsidRDefault="00C46998" w:rsidP="00C46998">
      <w:pPr>
        <w:suppressAutoHyphens/>
        <w:spacing w:line="288" w:lineRule="auto"/>
        <w:ind w:left="284"/>
        <w:jc w:val="both"/>
        <w:rPr>
          <w:rFonts w:cs="Arial"/>
        </w:rPr>
      </w:pPr>
      <w:r w:rsidRPr="00C46998">
        <w:rPr>
          <w:rFonts w:cs="Arial"/>
        </w:rPr>
        <w:t>Per tant, de</w:t>
      </w:r>
      <w:r w:rsidR="00985946">
        <w:rPr>
          <w:rFonts w:cs="Arial"/>
        </w:rPr>
        <w:t>s</w:t>
      </w:r>
      <w:r w:rsidRPr="00C46998">
        <w:rPr>
          <w:rFonts w:cs="Arial"/>
        </w:rPr>
        <w:t xml:space="preserve"> de l’1 de juny, el còmput de tots els terminis que, de conformitat amb la Llei 19/2014, del 29 de desembre, són aplicables per a la tramitació de les sol·licituds d’accés a informació pública, i que hagin estat suspesos, es reprendran en el moment i tràmit en què varen ser suspesos.</w:t>
      </w:r>
    </w:p>
    <w:p w14:paraId="15DDDF70" w14:textId="77777777" w:rsidR="00C46998" w:rsidRPr="00C46998" w:rsidRDefault="00C46998" w:rsidP="00C46998">
      <w:pPr>
        <w:suppressAutoHyphens/>
        <w:spacing w:line="288" w:lineRule="auto"/>
        <w:ind w:left="284"/>
        <w:jc w:val="both"/>
        <w:rPr>
          <w:rFonts w:cs="Arial"/>
        </w:rPr>
      </w:pPr>
    </w:p>
    <w:p w14:paraId="7BD17D5D" w14:textId="52A2CA51" w:rsidR="00C46998" w:rsidRPr="00C46998" w:rsidRDefault="00261231" w:rsidP="00C46998">
      <w:pPr>
        <w:suppressAutoHyphens/>
        <w:spacing w:line="288" w:lineRule="auto"/>
        <w:ind w:left="284"/>
        <w:jc w:val="both"/>
        <w:rPr>
          <w:rFonts w:cs="Arial"/>
        </w:rPr>
      </w:pPr>
      <w:r>
        <w:rPr>
          <w:rFonts w:cs="Arial"/>
        </w:rPr>
        <w:t xml:space="preserve">Tot i que </w:t>
      </w:r>
      <w:r w:rsidR="00C46998" w:rsidRPr="00C46998">
        <w:rPr>
          <w:rFonts w:cs="Arial"/>
        </w:rPr>
        <w:t>la Secretaria de Transparència i Govern Obert (Nota informativa de 29 d’abril de 2020) ha recomanat a les unitats d’informació de seguir tramitant, durant la vigència estat d’alarma,  les sol·licituds d’accés que havien entrat abans de l’inici de l’estat d’alarma, o que hagin entrat posteriorment, per via telemàtica, cal advertir doncs que a partir del proper dilluns 1 de juny és preceptiu tramitar i resoldre amb normalitat les sol·licituds d’accés.</w:t>
      </w:r>
    </w:p>
    <w:p w14:paraId="2EC34309" w14:textId="77777777" w:rsidR="00C46998" w:rsidRPr="00C46998" w:rsidRDefault="00C46998" w:rsidP="00C46998">
      <w:pPr>
        <w:suppressAutoHyphens/>
        <w:spacing w:line="288" w:lineRule="auto"/>
        <w:ind w:left="284"/>
        <w:jc w:val="both"/>
        <w:rPr>
          <w:rFonts w:cs="Arial"/>
        </w:rPr>
      </w:pPr>
    </w:p>
    <w:p w14:paraId="13EF79A1" w14:textId="77777777" w:rsidR="00C46998" w:rsidRPr="00C46998" w:rsidRDefault="00C46998" w:rsidP="00C46998">
      <w:pPr>
        <w:suppressAutoHyphens/>
        <w:spacing w:line="288" w:lineRule="auto"/>
        <w:ind w:left="284"/>
        <w:jc w:val="both"/>
        <w:rPr>
          <w:rFonts w:cs="Arial"/>
        </w:rPr>
      </w:pPr>
      <w:r w:rsidRPr="00C46998">
        <w:rPr>
          <w:rFonts w:cs="Arial"/>
        </w:rPr>
        <w:t xml:space="preserve">El còmput del concret termini per a interposar recursos en via administrativa no es reprendrà, sinó que es reiniciarà, també a partir de l’1 de juny, d’acord amb la Disposició addicional vuitena del Reial Decret-llei 11/2020, de 31 de març. </w:t>
      </w:r>
    </w:p>
    <w:p w14:paraId="6519C24B" w14:textId="77777777" w:rsidR="00C46998" w:rsidRPr="00C46998" w:rsidRDefault="00C46998" w:rsidP="00C46998">
      <w:pPr>
        <w:suppressAutoHyphens/>
        <w:spacing w:line="288" w:lineRule="auto"/>
        <w:ind w:left="284"/>
        <w:jc w:val="both"/>
        <w:rPr>
          <w:rFonts w:cs="Arial"/>
        </w:rPr>
      </w:pPr>
    </w:p>
    <w:p w14:paraId="283FA8EA" w14:textId="3EC93627" w:rsidR="00C46998" w:rsidRPr="00C46998" w:rsidRDefault="00C46998" w:rsidP="00C46998">
      <w:pPr>
        <w:suppressAutoHyphens/>
        <w:spacing w:line="288" w:lineRule="auto"/>
        <w:ind w:left="284"/>
        <w:jc w:val="both"/>
        <w:rPr>
          <w:rFonts w:cs="Arial"/>
        </w:rPr>
      </w:pPr>
      <w:r w:rsidRPr="00C46998">
        <w:rPr>
          <w:rFonts w:cs="Arial"/>
        </w:rPr>
        <w:t>Segueix vigent fins a la finalització de l’estat d’alarma el que disposa l’article 12 del Decret Llei 7/2020, de 17 de març, de mesures urgents en matèria de contractació pública, de salut i gestió de residus sanitaris, de transparència, de transport públic i en</w:t>
      </w:r>
      <w:r>
        <w:rPr>
          <w:rFonts w:cs="Arial"/>
        </w:rPr>
        <w:t xml:space="preserve"> matèria tributària i econòmica</w:t>
      </w:r>
      <w:r w:rsidRPr="00C46998">
        <w:rPr>
          <w:rFonts w:cs="Arial"/>
        </w:rPr>
        <w:t>, que estableix que “durant el temps que estiguin vigents les disposicions i mesures de contenció adoptades, i que es puguin adoptar, per fer front a la prevenció i el control de la infecció pel SARS-CoV-2, les sol·licituds d'accés a la informació pública es poden presentar, únicament, per mitjans electrònics.”.</w:t>
      </w:r>
    </w:p>
    <w:p w14:paraId="2D3FE18A" w14:textId="77777777" w:rsidR="00C46998" w:rsidRPr="00C46998" w:rsidRDefault="00C46998" w:rsidP="00C46998">
      <w:pPr>
        <w:suppressAutoHyphens/>
        <w:spacing w:line="288" w:lineRule="auto"/>
        <w:ind w:left="284"/>
        <w:jc w:val="both"/>
        <w:rPr>
          <w:rFonts w:cs="Arial"/>
        </w:rPr>
      </w:pPr>
    </w:p>
    <w:p w14:paraId="75D326D3" w14:textId="77777777" w:rsidR="002E7077" w:rsidRPr="00D16598" w:rsidRDefault="002E7077" w:rsidP="002E7077">
      <w:pPr>
        <w:suppressAutoHyphens/>
        <w:spacing w:line="288" w:lineRule="auto"/>
        <w:ind w:left="284"/>
        <w:jc w:val="both"/>
        <w:rPr>
          <w:rFonts w:cs="Arial"/>
        </w:rPr>
      </w:pPr>
    </w:p>
    <w:p w14:paraId="7D7C02E5" w14:textId="77777777" w:rsidR="002E7077" w:rsidRDefault="002E7077" w:rsidP="005622FE"/>
    <w:p w14:paraId="4ADD0472" w14:textId="61EFFCDF" w:rsidR="007E5311" w:rsidRDefault="00C46998" w:rsidP="007E5311">
      <w:r>
        <w:t>Barcelona, 25.5</w:t>
      </w:r>
      <w:r w:rsidR="007E5311">
        <w:t>.2020</w:t>
      </w:r>
    </w:p>
    <w:p w14:paraId="58E79BFC" w14:textId="77777777" w:rsidR="007E5311" w:rsidRDefault="007E5311" w:rsidP="005622FE"/>
    <w:sectPr w:rsidR="007E5311" w:rsidSect="00FA3986">
      <w:headerReference w:type="default" r:id="rId10"/>
      <w:headerReference w:type="first" r:id="rId11"/>
      <w:footerReference w:type="first" r:id="rId12"/>
      <w:pgSz w:w="11906" w:h="16838" w:code="9"/>
      <w:pgMar w:top="2268" w:right="1134" w:bottom="1985"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F38C" w14:textId="77777777" w:rsidR="00B50B75" w:rsidRDefault="00B50B75" w:rsidP="00BB667E">
      <w:r>
        <w:separator/>
      </w:r>
    </w:p>
  </w:endnote>
  <w:endnote w:type="continuationSeparator" w:id="0">
    <w:p w14:paraId="63A4D454" w14:textId="77777777" w:rsidR="00B50B75" w:rsidRDefault="00B50B75"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1144" w14:textId="77777777" w:rsidR="0088750A" w:rsidRDefault="0088750A" w:rsidP="0088750A">
    <w:pPr>
      <w:tabs>
        <w:tab w:val="left" w:pos="4820"/>
      </w:tabs>
      <w:rPr>
        <w:rFonts w:cs="Arial"/>
        <w:color w:val="000000"/>
        <w:sz w:val="14"/>
      </w:rPr>
    </w:pPr>
    <w:r>
      <w:rPr>
        <w:rFonts w:cs="Arial"/>
        <w:color w:val="000000"/>
        <w:sz w:val="14"/>
      </w:rPr>
      <w:t xml:space="preserve">C. de la </w:t>
    </w:r>
    <w:r w:rsidR="00C27106">
      <w:rPr>
        <w:rFonts w:cs="Arial"/>
        <w:color w:val="000000"/>
        <w:sz w:val="14"/>
      </w:rPr>
      <w:t>Tapineria</w:t>
    </w:r>
    <w:r>
      <w:rPr>
        <w:rFonts w:cs="Arial"/>
        <w:color w:val="000000"/>
        <w:sz w:val="14"/>
      </w:rPr>
      <w:t xml:space="preserve">, </w:t>
    </w:r>
    <w:r w:rsidR="00C27106">
      <w:rPr>
        <w:rFonts w:cs="Arial"/>
        <w:color w:val="000000"/>
        <w:sz w:val="14"/>
      </w:rPr>
      <w:t>10</w:t>
    </w:r>
  </w:p>
  <w:p w14:paraId="72231145" w14:textId="77777777" w:rsidR="0088750A" w:rsidRDefault="0088750A" w:rsidP="0088750A">
    <w:pPr>
      <w:rPr>
        <w:rFonts w:cs="Arial"/>
        <w:color w:val="000000"/>
        <w:sz w:val="14"/>
      </w:rPr>
    </w:pPr>
    <w:r>
      <w:rPr>
        <w:rFonts w:cs="Arial"/>
        <w:color w:val="000000"/>
        <w:sz w:val="14"/>
      </w:rPr>
      <w:t>08002 Barcelona</w:t>
    </w:r>
  </w:p>
  <w:p w14:paraId="72231146" w14:textId="77777777" w:rsidR="00BB667E" w:rsidRPr="0088750A" w:rsidRDefault="0088750A" w:rsidP="0088750A">
    <w:pPr>
      <w:rPr>
        <w:rFonts w:cs="Arial"/>
        <w:color w:val="000000"/>
        <w:sz w:val="14"/>
      </w:rPr>
    </w:pPr>
    <w:r>
      <w:rPr>
        <w:rFonts w:cs="Arial"/>
        <w:color w:val="000000"/>
        <w:sz w:val="14"/>
      </w:rPr>
      <w:t xml:space="preserve">Tel. </w:t>
    </w:r>
    <w:r w:rsidR="00C27106" w:rsidRPr="00C27106">
      <w:rPr>
        <w:rFonts w:cs="Arial"/>
        <w:color w:val="000000"/>
        <w:sz w:val="14"/>
      </w:rPr>
      <w:t>93 634 74 68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884E" w14:textId="77777777" w:rsidR="00B50B75" w:rsidRDefault="00B50B75" w:rsidP="00BB667E">
      <w:r>
        <w:separator/>
      </w:r>
    </w:p>
  </w:footnote>
  <w:footnote w:type="continuationSeparator" w:id="0">
    <w:p w14:paraId="660C56C9" w14:textId="77777777" w:rsidR="00B50B75" w:rsidRDefault="00B50B75"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1140" w14:textId="77777777" w:rsidR="00BB667E" w:rsidRDefault="00C27106">
    <w:pPr>
      <w:pStyle w:val="Capalera"/>
    </w:pPr>
    <w:r w:rsidRPr="00C27106">
      <w:rPr>
        <w:noProof/>
        <w:lang w:eastAsia="ca-ES"/>
      </w:rPr>
      <w:drawing>
        <wp:anchor distT="0" distB="0" distL="114300" distR="114300" simplePos="0" relativeHeight="251657728" behindDoc="0" locked="0" layoutInCell="1" allowOverlap="1" wp14:anchorId="72231147" wp14:editId="72231148">
          <wp:simplePos x="0" y="0"/>
          <wp:positionH relativeFrom="page">
            <wp:posOffset>1080135</wp:posOffset>
          </wp:positionH>
          <wp:positionV relativeFrom="page">
            <wp:posOffset>360045</wp:posOffset>
          </wp:positionV>
          <wp:extent cx="1458000" cy="432000"/>
          <wp:effectExtent l="0" t="0" r="8890" b="6350"/>
          <wp:wrapSquare wrapText="bothSides"/>
          <wp:docPr id="2" name="Imatge 2" descr="D:\53632387k\Desktop\sctransgov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transgov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1143" w14:textId="30F45727" w:rsidR="00BB667E" w:rsidRDefault="00C27106">
    <w:pPr>
      <w:pStyle w:val="Capalera"/>
    </w:pPr>
    <w:r>
      <w:rPr>
        <w:noProof/>
        <w:lang w:eastAsia="ca-ES"/>
      </w:rPr>
      <w:drawing>
        <wp:anchor distT="0" distB="0" distL="114300" distR="114300" simplePos="0" relativeHeight="251656704" behindDoc="0" locked="0" layoutInCell="1" allowOverlap="1" wp14:anchorId="72231149" wp14:editId="7223114A">
          <wp:simplePos x="0" y="0"/>
          <wp:positionH relativeFrom="page">
            <wp:posOffset>733229</wp:posOffset>
          </wp:positionH>
          <wp:positionV relativeFrom="page">
            <wp:posOffset>360045</wp:posOffset>
          </wp:positionV>
          <wp:extent cx="3031200" cy="792000"/>
          <wp:effectExtent l="0" t="0" r="0" b="8255"/>
          <wp:wrapSquare wrapText="bothSides"/>
          <wp:docPr id="1" name="Imatge 1" descr="http://identitatcorporativa.gencat.cat/web/.content/Documentacio/descarregues/dpt/BN/AExterior/sctransgov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transgov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2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0086"/>
    <w:multiLevelType w:val="hybridMultilevel"/>
    <w:tmpl w:val="6EC28700"/>
    <w:lvl w:ilvl="0" w:tplc="B666EA0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 w15:restartNumberingAfterBreak="0">
    <w:nsid w:val="2CDC34F6"/>
    <w:multiLevelType w:val="hybridMultilevel"/>
    <w:tmpl w:val="1296505E"/>
    <w:lvl w:ilvl="0" w:tplc="F9061836">
      <w:start w:val="666"/>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 w15:restartNumberingAfterBreak="0">
    <w:nsid w:val="3C640E99"/>
    <w:multiLevelType w:val="hybridMultilevel"/>
    <w:tmpl w:val="68DA126E"/>
    <w:lvl w:ilvl="0" w:tplc="CE66D134">
      <w:numFmt w:val="bullet"/>
      <w:lvlText w:val="-"/>
      <w:lvlJc w:val="left"/>
      <w:pPr>
        <w:ind w:left="1065" w:hanging="360"/>
      </w:pPr>
      <w:rPr>
        <w:rFonts w:ascii="Arial" w:eastAsia="Calibri" w:hAnsi="Arial" w:cs="Arial"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3" w15:restartNumberingAfterBreak="0">
    <w:nsid w:val="49674B99"/>
    <w:multiLevelType w:val="hybridMultilevel"/>
    <w:tmpl w:val="D12882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A42D0"/>
    <w:rsid w:val="000C5166"/>
    <w:rsid w:val="00170C07"/>
    <w:rsid w:val="001B370B"/>
    <w:rsid w:val="00203B0A"/>
    <w:rsid w:val="00261231"/>
    <w:rsid w:val="002A4122"/>
    <w:rsid w:val="002E7077"/>
    <w:rsid w:val="0030339D"/>
    <w:rsid w:val="00365C39"/>
    <w:rsid w:val="003847A6"/>
    <w:rsid w:val="003C1EB9"/>
    <w:rsid w:val="004241D0"/>
    <w:rsid w:val="00430580"/>
    <w:rsid w:val="00454185"/>
    <w:rsid w:val="004F1DA9"/>
    <w:rsid w:val="00510584"/>
    <w:rsid w:val="00512133"/>
    <w:rsid w:val="00524C14"/>
    <w:rsid w:val="005622FE"/>
    <w:rsid w:val="0056260C"/>
    <w:rsid w:val="005A2452"/>
    <w:rsid w:val="005B65E7"/>
    <w:rsid w:val="005C781A"/>
    <w:rsid w:val="00664201"/>
    <w:rsid w:val="00683FB5"/>
    <w:rsid w:val="006F0023"/>
    <w:rsid w:val="00706333"/>
    <w:rsid w:val="0073389B"/>
    <w:rsid w:val="00745ABF"/>
    <w:rsid w:val="007477C9"/>
    <w:rsid w:val="00747E61"/>
    <w:rsid w:val="007E5311"/>
    <w:rsid w:val="007F091B"/>
    <w:rsid w:val="007F243F"/>
    <w:rsid w:val="008176EA"/>
    <w:rsid w:val="00851481"/>
    <w:rsid w:val="0088750A"/>
    <w:rsid w:val="00916DE7"/>
    <w:rsid w:val="009436C8"/>
    <w:rsid w:val="00961CD2"/>
    <w:rsid w:val="00985946"/>
    <w:rsid w:val="009D4108"/>
    <w:rsid w:val="00A66B9B"/>
    <w:rsid w:val="00A75589"/>
    <w:rsid w:val="00AF372E"/>
    <w:rsid w:val="00B262DC"/>
    <w:rsid w:val="00B34734"/>
    <w:rsid w:val="00B50B75"/>
    <w:rsid w:val="00B64C18"/>
    <w:rsid w:val="00BB667E"/>
    <w:rsid w:val="00BD601A"/>
    <w:rsid w:val="00C116B1"/>
    <w:rsid w:val="00C27106"/>
    <w:rsid w:val="00C46998"/>
    <w:rsid w:val="00CE397C"/>
    <w:rsid w:val="00DC442F"/>
    <w:rsid w:val="00E313CE"/>
    <w:rsid w:val="00E73141"/>
    <w:rsid w:val="00E866A4"/>
    <w:rsid w:val="00EA1645"/>
    <w:rsid w:val="00F62505"/>
    <w:rsid w:val="00FA39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3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nhideWhenUsed/>
    <w:rsid w:val="00BB667E"/>
    <w:pPr>
      <w:tabs>
        <w:tab w:val="center" w:pos="4252"/>
        <w:tab w:val="right" w:pos="8504"/>
      </w:tabs>
    </w:pPr>
  </w:style>
  <w:style w:type="character" w:customStyle="1" w:styleId="PeuCar">
    <w:name w:val="Peu Car"/>
    <w:link w:val="Peu"/>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paragraph" w:styleId="Pargrafdellista">
    <w:name w:val="List Paragraph"/>
    <w:basedOn w:val="Normal"/>
    <w:uiPriority w:val="34"/>
    <w:qFormat/>
    <w:rsid w:val="00916DE7"/>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Tipusdelletraperdefectedelpargraf"/>
    <w:rsid w:val="00916DE7"/>
  </w:style>
  <w:style w:type="paragraph" w:styleId="Textdenotaapeudepgina">
    <w:name w:val="footnote text"/>
    <w:basedOn w:val="Normal"/>
    <w:link w:val="TextdenotaapeudepginaCar"/>
    <w:uiPriority w:val="99"/>
    <w:semiHidden/>
    <w:unhideWhenUsed/>
    <w:rsid w:val="00916DE7"/>
    <w:rPr>
      <w:sz w:val="20"/>
      <w:szCs w:val="20"/>
    </w:rPr>
  </w:style>
  <w:style w:type="character" w:customStyle="1" w:styleId="TextdenotaapeudepginaCar">
    <w:name w:val="Text de nota a peu de pàgina Car"/>
    <w:basedOn w:val="Tipusdelletraperdefectedelpargraf"/>
    <w:link w:val="Textdenotaapeudepgina"/>
    <w:uiPriority w:val="99"/>
    <w:semiHidden/>
    <w:rsid w:val="00916DE7"/>
    <w:rPr>
      <w:rFonts w:ascii="Arial" w:hAnsi="Arial"/>
      <w:lang w:eastAsia="en-US"/>
    </w:rPr>
  </w:style>
  <w:style w:type="character" w:styleId="Refernciadenotaapeudepgina">
    <w:name w:val="footnote reference"/>
    <w:basedOn w:val="Tipusdelletraperdefectedelpargraf"/>
    <w:uiPriority w:val="99"/>
    <w:semiHidden/>
    <w:unhideWhenUsed/>
    <w:rsid w:val="00916DE7"/>
    <w:rPr>
      <w:vertAlign w:val="superscript"/>
    </w:rPr>
  </w:style>
  <w:style w:type="paragraph" w:customStyle="1" w:styleId="Default">
    <w:name w:val="Default"/>
    <w:rsid w:val="00170C0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172">
      <w:bodyDiv w:val="1"/>
      <w:marLeft w:val="0"/>
      <w:marRight w:val="0"/>
      <w:marTop w:val="0"/>
      <w:marBottom w:val="0"/>
      <w:divBdr>
        <w:top w:val="none" w:sz="0" w:space="0" w:color="auto"/>
        <w:left w:val="none" w:sz="0" w:space="0" w:color="auto"/>
        <w:bottom w:val="none" w:sz="0" w:space="0" w:color="auto"/>
        <w:right w:val="none" w:sz="0" w:space="0" w:color="auto"/>
      </w:divBdr>
    </w:div>
    <w:div w:id="86466898">
      <w:bodyDiv w:val="1"/>
      <w:marLeft w:val="0"/>
      <w:marRight w:val="0"/>
      <w:marTop w:val="0"/>
      <w:marBottom w:val="0"/>
      <w:divBdr>
        <w:top w:val="none" w:sz="0" w:space="0" w:color="auto"/>
        <w:left w:val="none" w:sz="0" w:space="0" w:color="auto"/>
        <w:bottom w:val="none" w:sz="0" w:space="0" w:color="auto"/>
        <w:right w:val="none" w:sz="0" w:space="0" w:color="auto"/>
      </w:divBdr>
    </w:div>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630063864">
      <w:bodyDiv w:val="1"/>
      <w:marLeft w:val="0"/>
      <w:marRight w:val="0"/>
      <w:marTop w:val="0"/>
      <w:marBottom w:val="0"/>
      <w:divBdr>
        <w:top w:val="none" w:sz="0" w:space="0" w:color="auto"/>
        <w:left w:val="none" w:sz="0" w:space="0" w:color="auto"/>
        <w:bottom w:val="none" w:sz="0" w:space="0" w:color="auto"/>
        <w:right w:val="none" w:sz="0" w:space="0" w:color="auto"/>
      </w:divBdr>
    </w:div>
    <w:div w:id="724794239">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sgeneral_inf_tcm344-30987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E488932F75F4A8FB158A94811437A" ma:contentTypeVersion="10" ma:contentTypeDescription="Crea un document nou" ma:contentTypeScope="" ma:versionID="e53838b776a98cdd0481c219e96ad7a1">
  <xsd:schema xmlns:xsd="http://www.w3.org/2001/XMLSchema" xmlns:xs="http://www.w3.org/2001/XMLSchema" xmlns:p="http://schemas.microsoft.com/office/2006/metadata/properties" xmlns:ns3="623da954-8f5a-4b17-9f6d-1ab5b99caa5f" xmlns:ns4="af166b63-62ef-488b-8654-db67194fba9d" targetNamespace="http://schemas.microsoft.com/office/2006/metadata/properties" ma:root="true" ma:fieldsID="b8600680e9536d9695e2e920d6917afc" ns3:_="" ns4:_="">
    <xsd:import namespace="623da954-8f5a-4b17-9f6d-1ab5b99caa5f"/>
    <xsd:import namespace="af166b63-62ef-488b-8654-db67194fba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a954-8f5a-4b17-9f6d-1ab5b99ca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66b63-62ef-488b-8654-db67194fba9d"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SharingHintHash" ma:index="17"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90D5B-4140-44A4-91FE-0260ACD8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a954-8f5a-4b17-9f6d-1ab5b99caa5f"/>
    <ds:schemaRef ds:uri="af166b63-62ef-488b-8654-db67194f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622F3-1414-42EF-B1C4-ACE579EBD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1979E-33A5-47A5-AD34-1FE7FDBAB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sgeneral_inf_tcm344-309871</Template>
  <TotalTime>0</TotalTime>
  <Pages>1</Pages>
  <Words>342</Words>
  <Characters>1956</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Nota Informativa 27.4.2020</vt:lpstr>
      <vt:lpstr/>
    </vt:vector>
  </TitlesOfParts>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Informativa 27.4.2020</dc:title>
  <dc:subject>Afectacions SAIP estat d'alarma</dc:subject>
  <dc:creator/>
  <cp:keywords>inf; Transparència; SAIP</cp:keywords>
  <cp:lastModifiedBy/>
  <cp:revision>1</cp:revision>
  <dcterms:created xsi:type="dcterms:W3CDTF">2020-05-25T10:01:00Z</dcterms:created>
  <dcterms:modified xsi:type="dcterms:W3CDTF">2020-05-25T10:01:00Z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0x0101006F0E488932F75F4A8FB158A94811437A</vt:lpwstr>
  </property>
  <property fmtid="{D5CDD505-2E9C-101B-9397-08002B2CF9AE}" pid="3" name="Order">
    <vt:r8>14700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