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AD87C" w14:textId="77777777" w:rsidR="00AC0FD2" w:rsidRPr="00122C5E" w:rsidRDefault="00AC0FD2" w:rsidP="000B499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sz w:val="18"/>
          <w:lang w:val="es-ES"/>
        </w:rPr>
      </w:pPr>
    </w:p>
    <w:p w14:paraId="088FFDD1" w14:textId="77777777" w:rsidR="000B499C" w:rsidRPr="00122C5E" w:rsidRDefault="00AC0FD2" w:rsidP="00063A38">
      <w:pPr>
        <w:pBdr>
          <w:bottom w:val="single" w:sz="18" w:space="0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b/>
          <w:lang w:val="es-ES"/>
        </w:rPr>
      </w:pPr>
      <w:r w:rsidRPr="00122C5E">
        <w:rPr>
          <w:rFonts w:cs="Arial"/>
          <w:b/>
          <w:lang w:val="es-ES"/>
        </w:rPr>
        <w:t xml:space="preserve">Solicitud de transferencia bancaria para pagos de </w:t>
      </w:r>
      <w:smartTag w:uri="urn:schemas-microsoft-com:office:smarttags" w:element="PersonName">
        <w:smartTagPr>
          <w:attr w:name="ProductID" w:val="la Tesorer￭a"/>
        </w:smartTagPr>
        <w:r w:rsidRPr="00122C5E">
          <w:rPr>
            <w:rFonts w:cs="Arial"/>
            <w:b/>
            <w:lang w:val="es-ES"/>
          </w:rPr>
          <w:t>la Tesorería</w:t>
        </w:r>
      </w:smartTag>
      <w:r w:rsidRPr="00122C5E">
        <w:rPr>
          <w:rFonts w:cs="Arial"/>
          <w:b/>
          <w:lang w:val="es-ES"/>
        </w:rPr>
        <w:t xml:space="preserve"> de la Generali</w:t>
      </w:r>
      <w:r w:rsidR="00122C5E">
        <w:rPr>
          <w:rFonts w:cs="Arial"/>
          <w:b/>
          <w:lang w:val="es-ES"/>
        </w:rPr>
        <w:t>dad</w:t>
      </w:r>
    </w:p>
    <w:p w14:paraId="1708FC91" w14:textId="77777777" w:rsidR="00AC0FD2" w:rsidRPr="00122C5E" w:rsidRDefault="00AC0FD2" w:rsidP="00063A38">
      <w:pPr>
        <w:pBdr>
          <w:bottom w:val="single" w:sz="18" w:space="0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b/>
          <w:lang w:val="es-ES"/>
        </w:rPr>
      </w:pPr>
      <w:r w:rsidRPr="00122C5E">
        <w:rPr>
          <w:rFonts w:cs="Arial"/>
          <w:b/>
          <w:lang w:val="es-ES"/>
        </w:rPr>
        <w:t>de Catalu</w:t>
      </w:r>
      <w:r w:rsidR="00122C5E">
        <w:rPr>
          <w:rFonts w:cs="Arial"/>
          <w:b/>
          <w:lang w:val="es-ES"/>
        </w:rPr>
        <w:t>ñ</w:t>
      </w:r>
      <w:r w:rsidRPr="00122C5E">
        <w:rPr>
          <w:rFonts w:cs="Arial"/>
          <w:b/>
          <w:lang w:val="es-ES"/>
        </w:rPr>
        <w:t>a a acreedores</w:t>
      </w:r>
      <w:r w:rsidR="00AF1A99" w:rsidRPr="00122C5E">
        <w:rPr>
          <w:rFonts w:cs="Arial"/>
          <w:b/>
          <w:lang w:val="es-ES"/>
        </w:rPr>
        <w:t xml:space="preserve"> (fuera del área SEPA)</w:t>
      </w:r>
    </w:p>
    <w:p w14:paraId="4ECDFEA6" w14:textId="77777777" w:rsidR="00AC0FD2" w:rsidRPr="00122C5E" w:rsidRDefault="00AC0FD2" w:rsidP="00063A3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sz w:val="16"/>
          <w:lang w:val="es-ES"/>
        </w:rPr>
      </w:pPr>
    </w:p>
    <w:p w14:paraId="05D691F0" w14:textId="77777777" w:rsidR="00AC0FD2" w:rsidRPr="00122C5E" w:rsidRDefault="00935547" w:rsidP="000B499C">
      <w:pPr>
        <w:pStyle w:val="Ttol2"/>
        <w:pBdr>
          <w:bottom w:val="none" w:sz="0" w:space="0" w:color="auto"/>
        </w:pBdr>
        <w:rPr>
          <w:rFonts w:ascii="Arial" w:hAnsi="Arial" w:cs="Arial"/>
          <w:lang w:val="es-ES"/>
        </w:rPr>
      </w:pPr>
      <w:r w:rsidRPr="00122C5E">
        <w:rPr>
          <w:rFonts w:ascii="Arial" w:hAnsi="Arial" w:cs="Arial"/>
          <w:lang w:val="es-ES"/>
        </w:rPr>
        <w:t>A</w:t>
      </w:r>
      <w:r w:rsidR="00AC0FD2" w:rsidRPr="00122C5E">
        <w:rPr>
          <w:rFonts w:ascii="Arial" w:hAnsi="Arial" w:cs="Arial"/>
          <w:lang w:val="es-ES"/>
        </w:rPr>
        <w:t>creedor</w:t>
      </w:r>
      <w:r w:rsidRPr="00122C5E">
        <w:rPr>
          <w:rFonts w:ascii="Arial" w:hAnsi="Arial" w:cs="Arial"/>
          <w:lang w:val="es-ES"/>
        </w:rPr>
        <w:t xml:space="preserve"> o acreedora</w:t>
      </w:r>
    </w:p>
    <w:tbl>
      <w:tblPr>
        <w:tblW w:w="0" w:type="auto"/>
        <w:tblInd w:w="7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693"/>
      </w:tblGrid>
      <w:tr w:rsidR="00AC0FD2" w:rsidRPr="00122C5E" w14:paraId="4B344311" w14:textId="77777777" w:rsidTr="000B499C">
        <w:trPr>
          <w:cantSplit/>
        </w:trPr>
        <w:tc>
          <w:tcPr>
            <w:tcW w:w="2127" w:type="dxa"/>
            <w:tcBorders>
              <w:top w:val="single" w:sz="12" w:space="0" w:color="auto"/>
              <w:right w:val="nil"/>
            </w:tcBorders>
          </w:tcPr>
          <w:p w14:paraId="13A96288" w14:textId="77777777" w:rsidR="000B499C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NIF</w:t>
            </w:r>
          </w:p>
          <w:p w14:paraId="6435B3AD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o8"/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  <w:bookmarkEnd w:id="0"/>
            <w:r w:rsidRPr="00122C5E">
              <w:rPr>
                <w:rFonts w:cs="Arial"/>
                <w:sz w:val="16"/>
                <w:lang w:val="es-ES"/>
              </w:rPr>
              <w:fldChar w:fldCharType="begin"/>
            </w:r>
            <w:r w:rsidRPr="00122C5E">
              <w:rPr>
                <w:rFonts w:cs="Arial"/>
                <w:sz w:val="16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16"/>
                <w:lang w:val="es-ES"/>
              </w:rPr>
              <w:fldChar w:fldCharType="separate"/>
            </w:r>
            <w:r w:rsidRPr="00122C5E">
              <w:rPr>
                <w:rFonts w:cs="Arial"/>
                <w:sz w:val="16"/>
                <w:lang w:val="es-ES"/>
              </w:rPr>
              <w:fldChar w:fldCharType="end"/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nil"/>
            </w:tcBorders>
          </w:tcPr>
          <w:p w14:paraId="7B3ADD7E" w14:textId="77777777" w:rsidR="000B499C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Nombre o razón social</w:t>
            </w:r>
          </w:p>
          <w:p w14:paraId="1C502F53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20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  <w:tr w:rsidR="00AC0FD2" w:rsidRPr="00122C5E" w14:paraId="4F0F1667" w14:textId="77777777" w:rsidTr="000B499C">
        <w:trPr>
          <w:cantSplit/>
        </w:trPr>
        <w:tc>
          <w:tcPr>
            <w:tcW w:w="9639" w:type="dxa"/>
            <w:gridSpan w:val="3"/>
            <w:tcBorders>
              <w:bottom w:val="nil"/>
            </w:tcBorders>
          </w:tcPr>
          <w:p w14:paraId="2EFDBAB2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Dirección</w:t>
            </w:r>
          </w:p>
          <w:p w14:paraId="56EFF822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  <w:r w:rsidRPr="00122C5E">
              <w:rPr>
                <w:rFonts w:cs="Arial"/>
                <w:sz w:val="20"/>
                <w:lang w:val="es-ES"/>
              </w:rPr>
              <w:fldChar w:fldCharType="begin"/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  <w:tr w:rsidR="00AC0FD2" w:rsidRPr="00122C5E" w14:paraId="135910AD" w14:textId="77777777" w:rsidTr="000B499C">
        <w:trPr>
          <w:cantSplit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DB5665" w14:textId="77777777" w:rsidR="000B499C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Código postal</w:t>
            </w:r>
          </w:p>
          <w:p w14:paraId="498E2686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8C79B" w14:textId="77777777" w:rsidR="000B499C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Población</w:t>
            </w:r>
          </w:p>
          <w:p w14:paraId="67BE78D9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2EFA45" w14:textId="77777777" w:rsidR="000B499C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Teléfono</w:t>
            </w:r>
          </w:p>
          <w:p w14:paraId="5243EFF3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  <w:tr w:rsidR="000B499C" w:rsidRPr="00122C5E" w14:paraId="2B112DC0" w14:textId="77777777" w:rsidTr="000B499C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AE176B1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Correo electrónico</w:t>
            </w:r>
          </w:p>
          <w:p w14:paraId="169346D6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</w:tbl>
    <w:p w14:paraId="35D9E9D3" w14:textId="77777777" w:rsidR="00AC0FD2" w:rsidRPr="00A62BC5" w:rsidRDefault="00AC0FD2" w:rsidP="000B499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sz w:val="4"/>
          <w:szCs w:val="4"/>
          <w:lang w:val="es-ES"/>
        </w:rPr>
      </w:pPr>
    </w:p>
    <w:p w14:paraId="03EC1CE5" w14:textId="77777777" w:rsidR="00AC0FD2" w:rsidRPr="00122C5E" w:rsidRDefault="00AC0FD2" w:rsidP="000B499C">
      <w:pPr>
        <w:pStyle w:val="Ttol3"/>
        <w:pBdr>
          <w:top w:val="none" w:sz="0" w:space="0" w:color="auto"/>
          <w:bottom w:val="none" w:sz="0" w:space="0" w:color="auto"/>
        </w:pBdr>
        <w:rPr>
          <w:rFonts w:ascii="Arial" w:hAnsi="Arial" w:cs="Arial"/>
          <w:vertAlign w:val="superscript"/>
          <w:lang w:val="es-ES"/>
        </w:rPr>
      </w:pPr>
      <w:r w:rsidRPr="00122C5E">
        <w:rPr>
          <w:rFonts w:ascii="Arial" w:hAnsi="Arial" w:cs="Arial"/>
          <w:lang w:val="es-ES"/>
        </w:rPr>
        <w:t>Alta de datos bancarios</w:t>
      </w:r>
      <w:r w:rsidRPr="00122C5E">
        <w:rPr>
          <w:rFonts w:ascii="Arial" w:hAnsi="Arial" w:cs="Arial"/>
          <w:vertAlign w:val="superscript"/>
          <w:lang w:val="es-ES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4817"/>
        <w:gridCol w:w="2695"/>
      </w:tblGrid>
      <w:tr w:rsidR="00AC0FD2" w:rsidRPr="00122C5E" w14:paraId="7D4BBD6F" w14:textId="77777777" w:rsidTr="000B499C">
        <w:trPr>
          <w:cantSplit/>
        </w:trPr>
        <w:tc>
          <w:tcPr>
            <w:tcW w:w="964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41D3D7C" w14:textId="77777777" w:rsidR="000B499C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Denominación de la entidad bancaria o de ahorro</w:t>
            </w:r>
          </w:p>
          <w:p w14:paraId="40CC6BAE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  <w:tr w:rsidR="000B499C" w:rsidRPr="00122C5E" w14:paraId="47AB282F" w14:textId="77777777" w:rsidTr="000B499C">
        <w:trPr>
          <w:cantSplit/>
        </w:trPr>
        <w:tc>
          <w:tcPr>
            <w:tcW w:w="9641" w:type="dxa"/>
            <w:gridSpan w:val="3"/>
            <w:tcBorders>
              <w:bottom w:val="single" w:sz="4" w:space="0" w:color="auto"/>
            </w:tcBorders>
          </w:tcPr>
          <w:p w14:paraId="5DAF599D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Dirección</w:t>
            </w:r>
          </w:p>
          <w:p w14:paraId="2B0DB37A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  <w:tr w:rsidR="000B499C" w:rsidRPr="00122C5E" w14:paraId="62626CC4" w14:textId="77777777" w:rsidTr="000B499C">
        <w:trPr>
          <w:cantSplit/>
        </w:trPr>
        <w:tc>
          <w:tcPr>
            <w:tcW w:w="2129" w:type="dxa"/>
            <w:tcBorders>
              <w:bottom w:val="single" w:sz="4" w:space="0" w:color="auto"/>
            </w:tcBorders>
          </w:tcPr>
          <w:p w14:paraId="0C317D40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Código postal</w:t>
            </w:r>
          </w:p>
          <w:p w14:paraId="619EC27C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  <w:tc>
          <w:tcPr>
            <w:tcW w:w="4817" w:type="dxa"/>
            <w:tcBorders>
              <w:left w:val="nil"/>
              <w:bottom w:val="single" w:sz="4" w:space="0" w:color="auto"/>
            </w:tcBorders>
          </w:tcPr>
          <w:p w14:paraId="2297FEC4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Población</w:t>
            </w:r>
          </w:p>
          <w:p w14:paraId="3C157860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  <w:tc>
          <w:tcPr>
            <w:tcW w:w="2695" w:type="dxa"/>
            <w:tcBorders>
              <w:left w:val="nil"/>
            </w:tcBorders>
          </w:tcPr>
          <w:p w14:paraId="1EB7C62E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País</w:t>
            </w:r>
          </w:p>
          <w:p w14:paraId="0B3A9B3F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  <w:tr w:rsidR="000B499C" w:rsidRPr="00122C5E" w14:paraId="7BA592A5" w14:textId="77777777" w:rsidTr="000B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393D6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SWIFT/BIC</w:t>
            </w:r>
          </w:p>
          <w:p w14:paraId="3F7B6384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  <w:tr w:rsidR="000B499C" w:rsidRPr="00122C5E" w14:paraId="04A71EF1" w14:textId="77777777" w:rsidTr="000B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7C006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IBAN</w:t>
            </w:r>
          </w:p>
          <w:p w14:paraId="508E783A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  <w:tr w:rsidR="000B499C" w:rsidRPr="00122C5E" w14:paraId="03F55769" w14:textId="77777777" w:rsidTr="000B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ABD2C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Otros</w:t>
            </w:r>
          </w:p>
          <w:p w14:paraId="26180E9D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  <w:tr w:rsidR="00AC0FD2" w:rsidRPr="00122C5E" w14:paraId="4FEC88AB" w14:textId="77777777" w:rsidTr="000B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6"/>
        </w:trPr>
        <w:tc>
          <w:tcPr>
            <w:tcW w:w="964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7626F75C" w14:textId="77777777" w:rsidR="00AC0FD2" w:rsidRPr="00122C5E" w:rsidRDefault="00122C5E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>
              <w:rPr>
                <w:rFonts w:cs="Arial"/>
                <w:sz w:val="16"/>
                <w:lang w:val="es-ES"/>
              </w:rPr>
              <w:t xml:space="preserve"> </w:t>
            </w:r>
            <w:r w:rsidR="00AC0FD2" w:rsidRPr="00122C5E">
              <w:rPr>
                <w:rFonts w:cs="Arial"/>
                <w:sz w:val="16"/>
                <w:lang w:val="es-ES"/>
              </w:rPr>
              <w:t>Diligencia de conformidad de la entidad de crédito (firma y sello)</w:t>
            </w:r>
          </w:p>
        </w:tc>
      </w:tr>
    </w:tbl>
    <w:p w14:paraId="4043F8E3" w14:textId="77777777" w:rsidR="00AC0FD2" w:rsidRPr="00122C5E" w:rsidRDefault="00AC0FD2" w:rsidP="000B499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sz w:val="16"/>
          <w:lang w:val="es-ES"/>
        </w:rPr>
      </w:pPr>
    </w:p>
    <w:p w14:paraId="0AB00478" w14:textId="77777777" w:rsidR="00AC0FD2" w:rsidRPr="00122C5E" w:rsidRDefault="00AC0FD2" w:rsidP="000B499C">
      <w:pPr>
        <w:pStyle w:val="Ttol3"/>
        <w:pBdr>
          <w:top w:val="none" w:sz="0" w:space="0" w:color="auto"/>
          <w:bottom w:val="none" w:sz="0" w:space="0" w:color="auto"/>
        </w:pBdr>
        <w:rPr>
          <w:rFonts w:ascii="Arial" w:hAnsi="Arial" w:cs="Arial"/>
          <w:vertAlign w:val="superscript"/>
          <w:lang w:val="es-ES"/>
        </w:rPr>
      </w:pPr>
      <w:r w:rsidRPr="00122C5E">
        <w:rPr>
          <w:rFonts w:ascii="Arial" w:hAnsi="Arial" w:cs="Arial"/>
          <w:lang w:val="es-ES"/>
        </w:rPr>
        <w:t>Baja de datos bancarios</w:t>
      </w:r>
      <w:r w:rsidRPr="00122C5E">
        <w:rPr>
          <w:rFonts w:ascii="Arial" w:hAnsi="Arial" w:cs="Arial"/>
          <w:vertAlign w:val="superscript"/>
          <w:lang w:val="es-ES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355"/>
      </w:tblGrid>
      <w:tr w:rsidR="00AC0FD2" w:rsidRPr="00122C5E" w14:paraId="1DAB3173" w14:textId="77777777">
        <w:trPr>
          <w:cantSplit/>
          <w:trHeight w:val="284"/>
        </w:trPr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1DA82791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122C5E">
              <w:rPr>
                <w:rFonts w:cs="Arial"/>
                <w:sz w:val="16"/>
                <w:lang w:val="es-ES"/>
              </w:rPr>
              <w:instrText xml:space="preserve"> FORMCHECKBOX </w:instrText>
            </w:r>
            <w:r w:rsidRPr="00122C5E">
              <w:rPr>
                <w:rFonts w:cs="Arial"/>
                <w:sz w:val="16"/>
                <w:lang w:val="es-ES"/>
              </w:rPr>
            </w:r>
            <w:r w:rsidRPr="00122C5E">
              <w:rPr>
                <w:rFonts w:cs="Arial"/>
                <w:sz w:val="16"/>
                <w:lang w:val="es-ES"/>
              </w:rPr>
              <w:fldChar w:fldCharType="separate"/>
            </w:r>
            <w:r w:rsidRPr="00122C5E">
              <w:rPr>
                <w:rFonts w:cs="Arial"/>
                <w:sz w:val="16"/>
                <w:lang w:val="es-ES"/>
              </w:rPr>
              <w:fldChar w:fldCharType="end"/>
            </w:r>
            <w:bookmarkEnd w:id="1"/>
          </w:p>
        </w:tc>
        <w:tc>
          <w:tcPr>
            <w:tcW w:w="9355" w:type="dxa"/>
            <w:tcBorders>
              <w:top w:val="single" w:sz="12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5702B373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Solicito que se curse la baja de los siguientes datos bancarios:</w:t>
            </w:r>
          </w:p>
        </w:tc>
      </w:tr>
      <w:tr w:rsidR="000B499C" w:rsidRPr="00122C5E" w14:paraId="25A7A889" w14:textId="77777777" w:rsidTr="000B499C">
        <w:trPr>
          <w:cantSplit/>
          <w:trHeight w:val="269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4C71E" w14:textId="77777777" w:rsidR="000B499C" w:rsidRPr="00122C5E" w:rsidRDefault="000B499C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b/>
                <w:sz w:val="20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  <w:tr w:rsidR="00AC0FD2" w:rsidRPr="00122C5E" w14:paraId="2E3A2345" w14:textId="77777777">
        <w:trPr>
          <w:cantSplit/>
        </w:trPr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</w:tcMar>
          </w:tcPr>
          <w:p w14:paraId="2BF9530F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C5E">
              <w:rPr>
                <w:rFonts w:cs="Arial"/>
                <w:sz w:val="16"/>
                <w:lang w:val="es-ES"/>
              </w:rPr>
              <w:instrText xml:space="preserve"> FORMCHECKBOX </w:instrText>
            </w:r>
            <w:r w:rsidRPr="00122C5E">
              <w:rPr>
                <w:rFonts w:cs="Arial"/>
                <w:sz w:val="16"/>
                <w:lang w:val="es-ES"/>
              </w:rPr>
            </w:r>
            <w:r w:rsidRPr="00122C5E">
              <w:rPr>
                <w:rFonts w:cs="Arial"/>
                <w:sz w:val="16"/>
                <w:lang w:val="es-ES"/>
              </w:rPr>
              <w:fldChar w:fldCharType="separate"/>
            </w:r>
            <w:r w:rsidRPr="00122C5E">
              <w:rPr>
                <w:rFonts w:cs="Arial"/>
                <w:sz w:val="16"/>
                <w:lang w:val="es-ES"/>
              </w:rPr>
              <w:fldChar w:fldCharType="end"/>
            </w:r>
            <w:r w:rsidRPr="00122C5E">
              <w:rPr>
                <w:rFonts w:cs="Arial"/>
                <w:sz w:val="16"/>
                <w:lang w:val="es-ES"/>
              </w:rPr>
              <w:t xml:space="preserve"> 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</w:tcMar>
          </w:tcPr>
          <w:p w14:paraId="16F41E46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Solicito que se curse la baja de todos los datos bancarios anteriores a esta solicitud que consten en el fichero de terceras personas de la Generalitat.</w:t>
            </w:r>
          </w:p>
        </w:tc>
      </w:tr>
    </w:tbl>
    <w:p w14:paraId="36D410FE" w14:textId="77777777" w:rsidR="00AC0FD2" w:rsidRPr="00A62BC5" w:rsidRDefault="00AC0FD2" w:rsidP="000B499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sz w:val="4"/>
          <w:szCs w:val="4"/>
          <w:lang w:val="es-ES"/>
        </w:rPr>
      </w:pPr>
    </w:p>
    <w:p w14:paraId="009C9F98" w14:textId="77777777" w:rsidR="00AC0FD2" w:rsidRPr="00122C5E" w:rsidRDefault="00AC0FD2" w:rsidP="000B499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sz w:val="16"/>
          <w:lang w:val="es-ES"/>
        </w:rPr>
      </w:pPr>
    </w:p>
    <w:tbl>
      <w:tblPr>
        <w:tblW w:w="0" w:type="auto"/>
        <w:tblBorders>
          <w:top w:val="single" w:sz="12" w:space="0" w:color="auto"/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C0FD2" w:rsidRPr="00122C5E" w14:paraId="109956F0" w14:textId="77777777">
        <w:trPr>
          <w:cantSplit/>
          <w:trHeight w:val="1418"/>
        </w:trPr>
        <w:tc>
          <w:tcPr>
            <w:tcW w:w="4819" w:type="dxa"/>
            <w:tcMar>
              <w:top w:w="57" w:type="dxa"/>
              <w:left w:w="0" w:type="dxa"/>
              <w:right w:w="0" w:type="dxa"/>
            </w:tcMar>
          </w:tcPr>
          <w:p w14:paraId="13A329FE" w14:textId="77777777" w:rsidR="00AC0FD2" w:rsidRPr="00122C5E" w:rsidRDefault="00122C5E" w:rsidP="00AF1A9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>
              <w:rPr>
                <w:rFonts w:cs="Arial"/>
                <w:sz w:val="16"/>
                <w:lang w:val="es-ES"/>
              </w:rPr>
              <w:t xml:space="preserve"> </w:t>
            </w:r>
            <w:r w:rsidR="00AC0FD2" w:rsidRPr="00122C5E">
              <w:rPr>
                <w:rFonts w:cs="Arial"/>
                <w:sz w:val="16"/>
                <w:lang w:val="es-ES"/>
              </w:rPr>
              <w:t>Firma acreedor</w:t>
            </w:r>
            <w:r w:rsidR="00AF1A99" w:rsidRPr="00122C5E">
              <w:rPr>
                <w:rFonts w:cs="Arial"/>
                <w:sz w:val="16"/>
                <w:lang w:val="es-ES"/>
              </w:rPr>
              <w:t xml:space="preserve"> o acreedora</w:t>
            </w:r>
          </w:p>
        </w:tc>
        <w:tc>
          <w:tcPr>
            <w:tcW w:w="4820" w:type="dxa"/>
          </w:tcPr>
          <w:p w14:paraId="758EA959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16"/>
                <w:lang w:val="es-ES"/>
              </w:rPr>
              <w:t>Localidad y fecha</w:t>
            </w:r>
          </w:p>
          <w:p w14:paraId="7D03A9E3" w14:textId="77777777" w:rsidR="00AC0FD2" w:rsidRPr="00122C5E" w:rsidRDefault="00AC0FD2" w:rsidP="000B499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Arial"/>
                <w:sz w:val="16"/>
                <w:lang w:val="es-ES"/>
              </w:rPr>
            </w:pPr>
            <w:r w:rsidRPr="00122C5E">
              <w:rPr>
                <w:rFonts w:cs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22C5E">
              <w:rPr>
                <w:rFonts w:cs="Arial"/>
                <w:sz w:val="20"/>
                <w:lang w:val="es-ES"/>
              </w:rPr>
              <w:instrText xml:space="preserve"> FORMTEXT </w:instrText>
            </w:r>
            <w:r w:rsidRPr="00122C5E">
              <w:rPr>
                <w:rFonts w:cs="Arial"/>
                <w:sz w:val="20"/>
                <w:lang w:val="es-ES"/>
              </w:rPr>
            </w:r>
            <w:r w:rsidRPr="00122C5E">
              <w:rPr>
                <w:rFonts w:cs="Arial"/>
                <w:sz w:val="20"/>
                <w:lang w:val="es-ES"/>
              </w:rPr>
              <w:fldChar w:fldCharType="separate"/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noProof/>
                <w:sz w:val="20"/>
                <w:lang w:val="es-ES"/>
              </w:rPr>
              <w:t> </w:t>
            </w:r>
            <w:r w:rsidRPr="00122C5E">
              <w:rPr>
                <w:rFonts w:cs="Arial"/>
                <w:sz w:val="20"/>
                <w:lang w:val="es-ES"/>
              </w:rPr>
              <w:fldChar w:fldCharType="end"/>
            </w:r>
          </w:p>
        </w:tc>
      </w:tr>
    </w:tbl>
    <w:p w14:paraId="65A8F733" w14:textId="77777777" w:rsidR="00AC0FD2" w:rsidRPr="00A62BC5" w:rsidRDefault="00AC0FD2" w:rsidP="000B499C">
      <w:pPr>
        <w:pStyle w:val="Capalera"/>
        <w:tabs>
          <w:tab w:val="clear" w:pos="4252"/>
          <w:tab w:val="clear" w:pos="8504"/>
        </w:tabs>
        <w:rPr>
          <w:rFonts w:cs="Arial"/>
          <w:sz w:val="6"/>
          <w:szCs w:val="6"/>
          <w:lang w:val="es-ES"/>
        </w:rPr>
      </w:pPr>
    </w:p>
    <w:p w14:paraId="09B7FF91" w14:textId="77777777" w:rsidR="00A62BC5" w:rsidRDefault="00935547" w:rsidP="000B499C">
      <w:pPr>
        <w:shd w:val="clear" w:color="auto" w:fill="FFFFFF"/>
        <w:rPr>
          <w:rFonts w:cs="Arial"/>
          <w:sz w:val="14"/>
          <w:szCs w:val="14"/>
          <w:lang w:eastAsia="ca-ES"/>
        </w:rPr>
      </w:pPr>
      <w:r w:rsidRPr="00122C5E">
        <w:rPr>
          <w:rFonts w:cs="Arial"/>
          <w:sz w:val="14"/>
          <w:szCs w:val="14"/>
          <w:lang w:eastAsia="ca-ES"/>
        </w:rPr>
        <w:t xml:space="preserve">1. La persona acreedora tiene que firmar siempre esta solicitud (tanto si pide un alta, una baja, como un alta y una baja). Si el titular de la cuenta es una persona física, </w:t>
      </w:r>
      <w:r w:rsidR="000B499C" w:rsidRPr="00122C5E">
        <w:rPr>
          <w:rFonts w:cs="Arial"/>
          <w:sz w:val="14"/>
          <w:szCs w:val="14"/>
          <w:lang w:eastAsia="ca-ES"/>
        </w:rPr>
        <w:t>basta con la aportación de una</w:t>
      </w:r>
      <w:r w:rsidRPr="00122C5E">
        <w:rPr>
          <w:rFonts w:cs="Arial"/>
          <w:sz w:val="14"/>
          <w:szCs w:val="14"/>
          <w:lang w:eastAsia="ca-ES"/>
        </w:rPr>
        <w:t xml:space="preserve"> fotocopia de la libreta de ahorro, cheque, extracto enviado por el Banco o cualquier otro documento donde conste el nombre del titular y el número de </w:t>
      </w:r>
      <w:proofErr w:type="spellStart"/>
      <w:r w:rsidRPr="00122C5E">
        <w:rPr>
          <w:rFonts w:cs="Arial"/>
          <w:sz w:val="14"/>
          <w:szCs w:val="14"/>
          <w:lang w:eastAsia="ca-ES"/>
        </w:rPr>
        <w:t>cuenta</w:t>
      </w:r>
      <w:proofErr w:type="spellEnd"/>
      <w:r w:rsidRPr="00122C5E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122C5E">
        <w:rPr>
          <w:rFonts w:cs="Arial"/>
          <w:sz w:val="14"/>
          <w:szCs w:val="14"/>
          <w:lang w:eastAsia="ca-ES"/>
        </w:rPr>
        <w:t>IBAN</w:t>
      </w:r>
      <w:proofErr w:type="spellEnd"/>
      <w:r w:rsidRPr="00122C5E">
        <w:rPr>
          <w:rFonts w:cs="Arial"/>
          <w:sz w:val="14"/>
          <w:szCs w:val="14"/>
          <w:lang w:eastAsia="ca-ES"/>
        </w:rPr>
        <w:t>.</w:t>
      </w:r>
    </w:p>
    <w:p w14:paraId="262F3242" w14:textId="77777777" w:rsidR="00A62BC5" w:rsidRDefault="00A62BC5" w:rsidP="000B499C">
      <w:pPr>
        <w:shd w:val="clear" w:color="auto" w:fill="FFFFFF"/>
        <w:rPr>
          <w:rFonts w:cs="Arial"/>
          <w:sz w:val="14"/>
          <w:szCs w:val="14"/>
          <w:lang w:eastAsia="ca-ES"/>
        </w:rPr>
      </w:pPr>
    </w:p>
    <w:p w14:paraId="62D4B64E" w14:textId="77777777" w:rsidR="00994B81" w:rsidRPr="00994B81" w:rsidRDefault="00994B81" w:rsidP="00994B81">
      <w:pPr>
        <w:shd w:val="clear" w:color="auto" w:fill="FFFFFF"/>
        <w:rPr>
          <w:rFonts w:cs="Arial"/>
          <w:b/>
          <w:bCs/>
          <w:sz w:val="14"/>
          <w:szCs w:val="14"/>
          <w:lang w:eastAsia="ca-ES"/>
        </w:rPr>
      </w:pP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Información</w:t>
      </w:r>
      <w:proofErr w:type="spellEnd"/>
      <w:r w:rsidRPr="00994B81">
        <w:rPr>
          <w:rFonts w:cs="Arial"/>
          <w:b/>
          <w:bCs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básica</w:t>
      </w:r>
      <w:proofErr w:type="spellEnd"/>
      <w:r w:rsidRPr="00994B81">
        <w:rPr>
          <w:rFonts w:cs="Arial"/>
          <w:b/>
          <w:bCs/>
          <w:sz w:val="14"/>
          <w:szCs w:val="14"/>
          <w:lang w:eastAsia="ca-ES"/>
        </w:rPr>
        <w:t xml:space="preserve"> de </w:t>
      </w: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protección</w:t>
      </w:r>
      <w:proofErr w:type="spellEnd"/>
      <w:r w:rsidRPr="00994B81">
        <w:rPr>
          <w:rFonts w:cs="Arial"/>
          <w:b/>
          <w:bCs/>
          <w:sz w:val="14"/>
          <w:szCs w:val="14"/>
          <w:lang w:eastAsia="ca-ES"/>
        </w:rPr>
        <w:t xml:space="preserve"> de </w:t>
      </w: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datos</w:t>
      </w:r>
      <w:proofErr w:type="spellEnd"/>
    </w:p>
    <w:p w14:paraId="1562C7F3" w14:textId="77777777" w:rsidR="00994B81" w:rsidRPr="00994B81" w:rsidRDefault="00994B81" w:rsidP="00994B81">
      <w:pPr>
        <w:shd w:val="clear" w:color="auto" w:fill="FFFFFF"/>
        <w:rPr>
          <w:rFonts w:cs="Arial"/>
          <w:sz w:val="14"/>
          <w:szCs w:val="14"/>
          <w:lang w:eastAsia="ca-ES"/>
        </w:rPr>
      </w:pPr>
    </w:p>
    <w:p w14:paraId="099D6130" w14:textId="77777777" w:rsidR="00994B81" w:rsidRPr="00994B81" w:rsidRDefault="00994B81" w:rsidP="00994B81">
      <w:pPr>
        <w:shd w:val="clear" w:color="auto" w:fill="FFFFFF"/>
        <w:rPr>
          <w:rFonts w:cs="Arial"/>
          <w:sz w:val="14"/>
          <w:szCs w:val="14"/>
          <w:lang w:eastAsia="ca-ES"/>
        </w:rPr>
      </w:pP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Identificación</w:t>
      </w:r>
      <w:proofErr w:type="spellEnd"/>
      <w:r w:rsidRPr="00994B81">
        <w:rPr>
          <w:rFonts w:cs="Arial"/>
          <w:b/>
          <w:bCs/>
          <w:sz w:val="14"/>
          <w:szCs w:val="14"/>
          <w:lang w:eastAsia="ca-ES"/>
        </w:rPr>
        <w:t xml:space="preserve"> del </w:t>
      </w: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tratamiento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: </w:t>
      </w:r>
      <w:proofErr w:type="spellStart"/>
      <w:r w:rsidRPr="00994B81">
        <w:rPr>
          <w:rFonts w:cs="Arial"/>
          <w:sz w:val="14"/>
          <w:szCs w:val="14"/>
          <w:lang w:eastAsia="ca-ES"/>
        </w:rPr>
        <w:t>Gestión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y control de los pagos y cobros a </w:t>
      </w:r>
      <w:proofErr w:type="spellStart"/>
      <w:r w:rsidRPr="00994B81">
        <w:rPr>
          <w:rFonts w:cs="Arial"/>
          <w:sz w:val="14"/>
          <w:szCs w:val="14"/>
          <w:lang w:eastAsia="ca-ES"/>
        </w:rPr>
        <w:t>personas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sz w:val="14"/>
          <w:szCs w:val="14"/>
          <w:lang w:eastAsia="ca-ES"/>
        </w:rPr>
        <w:t>acreedoras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y </w:t>
      </w:r>
      <w:proofErr w:type="spellStart"/>
      <w:r w:rsidRPr="00994B81">
        <w:rPr>
          <w:rFonts w:cs="Arial"/>
          <w:sz w:val="14"/>
          <w:szCs w:val="14"/>
          <w:lang w:eastAsia="ca-ES"/>
        </w:rPr>
        <w:t>deudoras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de la </w:t>
      </w:r>
      <w:proofErr w:type="spellStart"/>
      <w:r w:rsidRPr="00994B81">
        <w:rPr>
          <w:rFonts w:cs="Arial"/>
          <w:sz w:val="14"/>
          <w:szCs w:val="14"/>
          <w:lang w:eastAsia="ca-ES"/>
        </w:rPr>
        <w:t>Administración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de la Generalitat de Catalunya y </w:t>
      </w:r>
      <w:proofErr w:type="spellStart"/>
      <w:r w:rsidRPr="00994B81">
        <w:rPr>
          <w:rFonts w:cs="Arial"/>
          <w:sz w:val="14"/>
          <w:szCs w:val="14"/>
          <w:lang w:eastAsia="ca-ES"/>
        </w:rPr>
        <w:t>su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sector </w:t>
      </w:r>
      <w:proofErr w:type="spellStart"/>
      <w:r w:rsidRPr="00994B81">
        <w:rPr>
          <w:rFonts w:cs="Arial"/>
          <w:sz w:val="14"/>
          <w:szCs w:val="14"/>
          <w:lang w:eastAsia="ca-ES"/>
        </w:rPr>
        <w:t>público</w:t>
      </w:r>
      <w:proofErr w:type="spellEnd"/>
      <w:r w:rsidRPr="00994B81">
        <w:rPr>
          <w:rFonts w:cs="Arial"/>
          <w:sz w:val="14"/>
          <w:szCs w:val="14"/>
          <w:lang w:eastAsia="ca-ES"/>
        </w:rPr>
        <w:t>.</w:t>
      </w:r>
    </w:p>
    <w:p w14:paraId="75A632D8" w14:textId="77777777" w:rsidR="00994B81" w:rsidRPr="00994B81" w:rsidRDefault="00994B81" w:rsidP="00994B81">
      <w:pPr>
        <w:shd w:val="clear" w:color="auto" w:fill="FFFFFF"/>
        <w:rPr>
          <w:rFonts w:cs="Arial"/>
          <w:sz w:val="14"/>
          <w:szCs w:val="14"/>
          <w:lang w:eastAsia="ca-ES"/>
        </w:rPr>
      </w:pPr>
      <w:r w:rsidRPr="00994B81">
        <w:rPr>
          <w:rFonts w:cs="Arial"/>
          <w:b/>
          <w:bCs/>
          <w:sz w:val="14"/>
          <w:szCs w:val="14"/>
          <w:lang w:eastAsia="ca-ES"/>
        </w:rPr>
        <w:t xml:space="preserve">Responsable del </w:t>
      </w: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tratamiento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: </w:t>
      </w:r>
      <w:proofErr w:type="spellStart"/>
      <w:r w:rsidRPr="00994B81">
        <w:rPr>
          <w:rFonts w:cs="Arial"/>
          <w:sz w:val="14"/>
          <w:szCs w:val="14"/>
          <w:lang w:eastAsia="ca-ES"/>
        </w:rPr>
        <w:t>Intervención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General.</w:t>
      </w:r>
    </w:p>
    <w:p w14:paraId="03F98275" w14:textId="77777777" w:rsidR="00994B81" w:rsidRPr="00994B81" w:rsidRDefault="00994B81" w:rsidP="00994B81">
      <w:pPr>
        <w:shd w:val="clear" w:color="auto" w:fill="FFFFFF"/>
        <w:rPr>
          <w:rFonts w:cs="Arial"/>
          <w:sz w:val="14"/>
          <w:szCs w:val="14"/>
          <w:lang w:eastAsia="ca-ES"/>
        </w:rPr>
      </w:pP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Finalidad</w:t>
      </w:r>
      <w:proofErr w:type="spellEnd"/>
      <w:r w:rsidRPr="00994B81">
        <w:rPr>
          <w:rFonts w:cs="Arial"/>
          <w:b/>
          <w:bCs/>
          <w:sz w:val="14"/>
          <w:szCs w:val="14"/>
          <w:lang w:eastAsia="ca-ES"/>
        </w:rPr>
        <w:t xml:space="preserve"> del </w:t>
      </w: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tratamiento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: </w:t>
      </w:r>
      <w:proofErr w:type="spellStart"/>
      <w:r w:rsidRPr="00994B81">
        <w:rPr>
          <w:rFonts w:cs="Arial"/>
          <w:sz w:val="14"/>
          <w:szCs w:val="14"/>
          <w:lang w:eastAsia="ca-ES"/>
        </w:rPr>
        <w:t>recoger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los </w:t>
      </w:r>
      <w:proofErr w:type="spellStart"/>
      <w:r w:rsidRPr="00994B81">
        <w:rPr>
          <w:rFonts w:cs="Arial"/>
          <w:sz w:val="14"/>
          <w:szCs w:val="14"/>
          <w:lang w:eastAsia="ca-ES"/>
        </w:rPr>
        <w:t>datos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sz w:val="14"/>
          <w:szCs w:val="14"/>
          <w:lang w:eastAsia="ca-ES"/>
        </w:rPr>
        <w:t>personales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sz w:val="14"/>
          <w:szCs w:val="14"/>
          <w:lang w:eastAsia="ca-ES"/>
        </w:rPr>
        <w:t>necesarios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para la </w:t>
      </w:r>
      <w:proofErr w:type="spellStart"/>
      <w:r w:rsidRPr="00994B81">
        <w:rPr>
          <w:rFonts w:cs="Arial"/>
          <w:sz w:val="14"/>
          <w:szCs w:val="14"/>
          <w:lang w:eastAsia="ca-ES"/>
        </w:rPr>
        <w:t>gestión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y el control de los pagos y cobros a </w:t>
      </w:r>
      <w:proofErr w:type="spellStart"/>
      <w:r w:rsidRPr="00994B81">
        <w:rPr>
          <w:rFonts w:cs="Arial"/>
          <w:sz w:val="14"/>
          <w:szCs w:val="14"/>
          <w:lang w:eastAsia="ca-ES"/>
        </w:rPr>
        <w:t>personas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sz w:val="14"/>
          <w:szCs w:val="14"/>
          <w:lang w:eastAsia="ca-ES"/>
        </w:rPr>
        <w:t>acreedoras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, </w:t>
      </w:r>
      <w:proofErr w:type="spellStart"/>
      <w:r w:rsidRPr="00994B81">
        <w:rPr>
          <w:rFonts w:cs="Arial"/>
          <w:sz w:val="14"/>
          <w:szCs w:val="14"/>
          <w:lang w:eastAsia="ca-ES"/>
        </w:rPr>
        <w:t>deudoras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y </w:t>
      </w:r>
      <w:proofErr w:type="spellStart"/>
      <w:r w:rsidRPr="00994B81">
        <w:rPr>
          <w:rFonts w:cs="Arial"/>
          <w:sz w:val="14"/>
          <w:szCs w:val="14"/>
          <w:lang w:eastAsia="ca-ES"/>
        </w:rPr>
        <w:t>depositantes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de </w:t>
      </w:r>
      <w:proofErr w:type="spellStart"/>
      <w:r w:rsidRPr="00994B81">
        <w:rPr>
          <w:rFonts w:cs="Arial"/>
          <w:sz w:val="14"/>
          <w:szCs w:val="14"/>
          <w:lang w:eastAsia="ca-ES"/>
        </w:rPr>
        <w:t>garantías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y </w:t>
      </w:r>
      <w:proofErr w:type="spellStart"/>
      <w:r w:rsidRPr="00994B81">
        <w:rPr>
          <w:rFonts w:cs="Arial"/>
          <w:sz w:val="14"/>
          <w:szCs w:val="14"/>
          <w:lang w:eastAsia="ca-ES"/>
        </w:rPr>
        <w:t>depósitos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de la </w:t>
      </w:r>
      <w:proofErr w:type="spellStart"/>
      <w:r w:rsidRPr="00994B81">
        <w:rPr>
          <w:rFonts w:cs="Arial"/>
          <w:sz w:val="14"/>
          <w:szCs w:val="14"/>
          <w:lang w:eastAsia="ca-ES"/>
        </w:rPr>
        <w:t>Administración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de la Generalitat de Catalunya y </w:t>
      </w:r>
      <w:proofErr w:type="spellStart"/>
      <w:r w:rsidRPr="00994B81">
        <w:rPr>
          <w:rFonts w:cs="Arial"/>
          <w:sz w:val="14"/>
          <w:szCs w:val="14"/>
          <w:lang w:eastAsia="ca-ES"/>
        </w:rPr>
        <w:t>su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sector </w:t>
      </w:r>
      <w:proofErr w:type="spellStart"/>
      <w:r w:rsidRPr="00994B81">
        <w:rPr>
          <w:rFonts w:cs="Arial"/>
          <w:sz w:val="14"/>
          <w:szCs w:val="14"/>
          <w:lang w:eastAsia="ca-ES"/>
        </w:rPr>
        <w:t>público</w:t>
      </w:r>
      <w:proofErr w:type="spellEnd"/>
      <w:r w:rsidRPr="00994B81">
        <w:rPr>
          <w:rFonts w:cs="Arial"/>
          <w:sz w:val="14"/>
          <w:szCs w:val="14"/>
          <w:lang w:eastAsia="ca-ES"/>
        </w:rPr>
        <w:t>.</w:t>
      </w:r>
    </w:p>
    <w:p w14:paraId="160E6AE5" w14:textId="30DB17E3" w:rsidR="00994B81" w:rsidRPr="00994B81" w:rsidRDefault="00994B81" w:rsidP="00994B81">
      <w:pPr>
        <w:shd w:val="clear" w:color="auto" w:fill="FFFFFF"/>
        <w:rPr>
          <w:rFonts w:cs="Arial"/>
          <w:sz w:val="14"/>
          <w:szCs w:val="14"/>
          <w:lang w:eastAsia="ca-ES"/>
        </w:rPr>
      </w:pP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Derechos</w:t>
      </w:r>
      <w:proofErr w:type="spellEnd"/>
      <w:r w:rsidRPr="00994B81">
        <w:rPr>
          <w:rFonts w:cs="Arial"/>
          <w:b/>
          <w:bCs/>
          <w:sz w:val="14"/>
          <w:szCs w:val="14"/>
          <w:lang w:eastAsia="ca-ES"/>
        </w:rPr>
        <w:t xml:space="preserve"> de las </w:t>
      </w: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personas</w:t>
      </w:r>
      <w:proofErr w:type="spellEnd"/>
      <w:r w:rsidRPr="00994B81">
        <w:rPr>
          <w:rFonts w:cs="Arial"/>
          <w:b/>
          <w:bCs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b/>
          <w:bCs/>
          <w:sz w:val="14"/>
          <w:szCs w:val="14"/>
          <w:lang w:eastAsia="ca-ES"/>
        </w:rPr>
        <w:t>interesadas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: </w:t>
      </w:r>
      <w:proofErr w:type="spellStart"/>
      <w:r w:rsidRPr="00994B81">
        <w:rPr>
          <w:rFonts w:cs="Arial"/>
          <w:sz w:val="14"/>
          <w:szCs w:val="14"/>
          <w:lang w:eastAsia="ca-ES"/>
        </w:rPr>
        <w:t>podéis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sz w:val="14"/>
          <w:szCs w:val="14"/>
          <w:lang w:eastAsia="ca-ES"/>
        </w:rPr>
        <w:t>solicitar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el </w:t>
      </w:r>
      <w:proofErr w:type="spellStart"/>
      <w:r w:rsidRPr="00994B81">
        <w:rPr>
          <w:rFonts w:cs="Arial"/>
          <w:sz w:val="14"/>
          <w:szCs w:val="14"/>
          <w:lang w:eastAsia="ca-ES"/>
        </w:rPr>
        <w:t>acceso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, la </w:t>
      </w:r>
      <w:proofErr w:type="spellStart"/>
      <w:r w:rsidRPr="00994B81">
        <w:rPr>
          <w:rFonts w:cs="Arial"/>
          <w:sz w:val="14"/>
          <w:szCs w:val="14"/>
          <w:lang w:eastAsia="ca-ES"/>
        </w:rPr>
        <w:t>rectificación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, la </w:t>
      </w:r>
      <w:proofErr w:type="spellStart"/>
      <w:r w:rsidRPr="00994B81">
        <w:rPr>
          <w:rFonts w:cs="Arial"/>
          <w:sz w:val="14"/>
          <w:szCs w:val="14"/>
          <w:lang w:eastAsia="ca-ES"/>
        </w:rPr>
        <w:t>supresión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o la </w:t>
      </w:r>
      <w:proofErr w:type="spellStart"/>
      <w:r w:rsidRPr="00994B81">
        <w:rPr>
          <w:rFonts w:cs="Arial"/>
          <w:sz w:val="14"/>
          <w:szCs w:val="14"/>
          <w:lang w:eastAsia="ca-ES"/>
        </w:rPr>
        <w:t>limitación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del </w:t>
      </w:r>
      <w:proofErr w:type="spellStart"/>
      <w:r w:rsidRPr="00994B81">
        <w:rPr>
          <w:rFonts w:cs="Arial"/>
          <w:sz w:val="14"/>
          <w:szCs w:val="14"/>
          <w:lang w:eastAsia="ca-ES"/>
        </w:rPr>
        <w:t>tratamiento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de </w:t>
      </w:r>
      <w:proofErr w:type="spellStart"/>
      <w:r w:rsidRPr="00994B81">
        <w:rPr>
          <w:rFonts w:cs="Arial"/>
          <w:sz w:val="14"/>
          <w:szCs w:val="14"/>
          <w:lang w:eastAsia="ca-ES"/>
        </w:rPr>
        <w:t>vuestros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sz w:val="14"/>
          <w:szCs w:val="14"/>
          <w:lang w:eastAsia="ca-ES"/>
        </w:rPr>
        <w:t>datos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. </w:t>
      </w:r>
      <w:proofErr w:type="spellStart"/>
      <w:r w:rsidRPr="00994B81">
        <w:rPr>
          <w:rFonts w:cs="Arial"/>
          <w:sz w:val="14"/>
          <w:szCs w:val="14"/>
          <w:lang w:eastAsia="ca-ES"/>
        </w:rPr>
        <w:t>También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sz w:val="14"/>
          <w:szCs w:val="14"/>
          <w:lang w:eastAsia="ca-ES"/>
        </w:rPr>
        <w:t>podéis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sz w:val="14"/>
          <w:szCs w:val="14"/>
          <w:lang w:eastAsia="ca-ES"/>
        </w:rPr>
        <w:t>oponeros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al </w:t>
      </w:r>
      <w:proofErr w:type="spellStart"/>
      <w:r w:rsidRPr="00994B81">
        <w:rPr>
          <w:rFonts w:cs="Arial"/>
          <w:sz w:val="14"/>
          <w:szCs w:val="14"/>
          <w:lang w:eastAsia="ca-ES"/>
        </w:rPr>
        <w:t>tratamiento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. </w:t>
      </w:r>
      <w:proofErr w:type="spellStart"/>
      <w:r w:rsidRPr="00994B81">
        <w:rPr>
          <w:rFonts w:cs="Arial"/>
          <w:sz w:val="14"/>
          <w:szCs w:val="14"/>
          <w:lang w:eastAsia="ca-ES"/>
        </w:rPr>
        <w:t>Procedimiento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para </w:t>
      </w:r>
      <w:proofErr w:type="spellStart"/>
      <w:r w:rsidRPr="00994B81">
        <w:rPr>
          <w:rFonts w:cs="Arial"/>
          <w:sz w:val="14"/>
          <w:szCs w:val="14"/>
          <w:lang w:eastAsia="ca-ES"/>
        </w:rPr>
        <w:t>ejercer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sz w:val="14"/>
          <w:szCs w:val="14"/>
          <w:lang w:eastAsia="ca-ES"/>
        </w:rPr>
        <w:t>vuestros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</w:t>
      </w:r>
      <w:proofErr w:type="spellStart"/>
      <w:r w:rsidRPr="00994B81">
        <w:rPr>
          <w:rFonts w:cs="Arial"/>
          <w:sz w:val="14"/>
          <w:szCs w:val="14"/>
          <w:lang w:eastAsia="ca-ES"/>
        </w:rPr>
        <w:t>derechos</w:t>
      </w:r>
      <w:proofErr w:type="spellEnd"/>
      <w:r w:rsidRPr="00994B81">
        <w:rPr>
          <w:rFonts w:cs="Arial"/>
          <w:sz w:val="14"/>
          <w:szCs w:val="14"/>
          <w:lang w:eastAsia="ca-ES"/>
        </w:rPr>
        <w:t xml:space="preserve"> en el </w:t>
      </w:r>
      <w:hyperlink r:id="rId7" w:history="1">
        <w:r w:rsidRPr="00994B81">
          <w:rPr>
            <w:rStyle w:val="Enlla"/>
            <w:rFonts w:cs="Arial"/>
            <w:sz w:val="14"/>
            <w:szCs w:val="14"/>
            <w:lang w:eastAsia="ca-ES"/>
          </w:rPr>
          <w:t>Departamento de Economía y Finanzas</w:t>
        </w:r>
      </w:hyperlink>
      <w:r w:rsidRPr="00994B81">
        <w:rPr>
          <w:rFonts w:cs="Arial"/>
          <w:sz w:val="14"/>
          <w:szCs w:val="14"/>
          <w:lang w:eastAsia="ca-ES"/>
        </w:rPr>
        <w:t>.</w:t>
      </w:r>
    </w:p>
    <w:p w14:paraId="6C5B98DD" w14:textId="69B9657B" w:rsidR="00A62BC5" w:rsidRDefault="00994B81" w:rsidP="00994B81">
      <w:pPr>
        <w:shd w:val="clear" w:color="auto" w:fill="FFFFFF"/>
        <w:rPr>
          <w:rFonts w:cs="Arial"/>
          <w:sz w:val="14"/>
          <w:szCs w:val="14"/>
          <w:lang w:eastAsia="ca-ES"/>
        </w:rPr>
      </w:pPr>
      <w:hyperlink r:id="rId8" w:history="1">
        <w:r w:rsidRPr="00994B81">
          <w:rPr>
            <w:rStyle w:val="Enlla"/>
            <w:rFonts w:cs="Arial"/>
            <w:sz w:val="14"/>
            <w:szCs w:val="14"/>
            <w:lang w:eastAsia="ca-ES"/>
          </w:rPr>
          <w:t>Información detallada de los tratamientos</w:t>
        </w:r>
      </w:hyperlink>
    </w:p>
    <w:p w14:paraId="1E203A58" w14:textId="1C74AD3F" w:rsidR="00935547" w:rsidRPr="00122C5E" w:rsidRDefault="00935547" w:rsidP="000B499C">
      <w:pPr>
        <w:shd w:val="clear" w:color="auto" w:fill="FFFFFF"/>
        <w:rPr>
          <w:rFonts w:cs="Arial"/>
          <w:sz w:val="14"/>
          <w:szCs w:val="14"/>
          <w:lang w:eastAsia="ca-ES"/>
        </w:rPr>
      </w:pPr>
      <w:r w:rsidRPr="00122C5E">
        <w:rPr>
          <w:rFonts w:cs="Arial"/>
          <w:sz w:val="14"/>
          <w:szCs w:val="14"/>
          <w:lang w:eastAsia="ca-ES"/>
        </w:rPr>
        <w:br/>
      </w:r>
    </w:p>
    <w:sectPr w:rsidR="00935547" w:rsidRPr="00122C5E">
      <w:headerReference w:type="default" r:id="rId9"/>
      <w:pgSz w:w="11907" w:h="16840" w:code="9"/>
      <w:pgMar w:top="567" w:right="567" w:bottom="425" w:left="1701" w:header="425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8C46F" w14:textId="77777777" w:rsidR="00423CAA" w:rsidRDefault="00423CAA">
      <w:r>
        <w:separator/>
      </w:r>
    </w:p>
  </w:endnote>
  <w:endnote w:type="continuationSeparator" w:id="0">
    <w:p w14:paraId="212193A8" w14:textId="77777777" w:rsidR="00423CAA" w:rsidRDefault="0042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5E43" w14:textId="77777777" w:rsidR="00423CAA" w:rsidRDefault="00423CAA">
      <w:r>
        <w:separator/>
      </w:r>
    </w:p>
  </w:footnote>
  <w:footnote w:type="continuationSeparator" w:id="0">
    <w:p w14:paraId="30A2E63D" w14:textId="77777777" w:rsidR="00423CAA" w:rsidRDefault="0042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31E1" w14:textId="60018B44" w:rsidR="000B499C" w:rsidRDefault="00C46D11" w:rsidP="00935547">
    <w:pPr>
      <w:pStyle w:val="Capalera"/>
      <w:tabs>
        <w:tab w:val="clear" w:pos="4252"/>
        <w:tab w:val="left" w:pos="567"/>
      </w:tabs>
      <w:spacing w:line="240" w:lineRule="exact"/>
      <w:rPr>
        <w:rFonts w:ascii="Helvetica" w:hAnsi="Helvetica" w:cs="Helvetica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ABEDAAB" wp14:editId="55A56477">
          <wp:simplePos x="0" y="0"/>
          <wp:positionH relativeFrom="column">
            <wp:posOffset>-338455</wp:posOffset>
          </wp:positionH>
          <wp:positionV relativeFrom="paragraph">
            <wp:posOffset>17780</wp:posOffset>
          </wp:positionV>
          <wp:extent cx="1260000" cy="324000"/>
          <wp:effectExtent l="0" t="0" r="0" b="0"/>
          <wp:wrapSquare wrapText="bothSides"/>
          <wp:docPr id="468955748" name="Imatge 1" descr="Logotip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55748" name="Imatge 1" descr="Logotip de la Generalitat de Cataluny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D47CC" w14:textId="77777777" w:rsidR="00C37AB0" w:rsidRDefault="00C37AB0" w:rsidP="00935547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ascii="Helvetica*" w:hAnsi="Helvetica*" w:cs="Helvetica"/>
        <w:b/>
        <w:sz w:val="16"/>
        <w:szCs w:val="16"/>
      </w:rPr>
    </w:pPr>
  </w:p>
  <w:p w14:paraId="50A84CC0" w14:textId="77777777" w:rsidR="000B499C" w:rsidRDefault="000B499C">
    <w:pPr>
      <w:pStyle w:val="Capalera"/>
    </w:pPr>
  </w:p>
  <w:p w14:paraId="63955450" w14:textId="77777777" w:rsidR="000B499C" w:rsidRDefault="000B499C">
    <w:pPr>
      <w:pStyle w:val="Capalera"/>
      <w:jc w:val="right"/>
      <w:rPr>
        <w:b/>
        <w:sz w:val="16"/>
      </w:rPr>
    </w:pPr>
  </w:p>
  <w:p w14:paraId="426C515A" w14:textId="77777777" w:rsidR="00C37AB0" w:rsidRDefault="00C37AB0">
    <w:pPr>
      <w:pStyle w:val="Capalera"/>
      <w:jc w:val="right"/>
      <w:rPr>
        <w:b/>
        <w:sz w:val="16"/>
      </w:rPr>
    </w:pPr>
  </w:p>
  <w:p w14:paraId="5079C089" w14:textId="77777777" w:rsidR="00C37AB0" w:rsidRDefault="00C37AB0">
    <w:pPr>
      <w:pStyle w:val="Capalera"/>
      <w:jc w:val="right"/>
      <w:rPr>
        <w:b/>
        <w:sz w:val="16"/>
      </w:rPr>
    </w:pPr>
  </w:p>
  <w:p w14:paraId="69DC359D" w14:textId="77777777" w:rsidR="00122C5E" w:rsidRDefault="00122C5E">
    <w:pPr>
      <w:pStyle w:val="Capalera"/>
      <w:jc w:val="right"/>
      <w:rPr>
        <w:b/>
        <w:sz w:val="16"/>
      </w:rPr>
    </w:pPr>
  </w:p>
  <w:p w14:paraId="4001ACD0" w14:textId="77777777" w:rsidR="00122C5E" w:rsidRDefault="00122C5E">
    <w:pPr>
      <w:pStyle w:val="Capalera"/>
      <w:jc w:val="right"/>
      <w:rPr>
        <w:b/>
        <w:sz w:val="16"/>
      </w:rPr>
    </w:pPr>
  </w:p>
  <w:p w14:paraId="1B4F8D2B" w14:textId="77777777" w:rsidR="00C37AB0" w:rsidRPr="00122C5E" w:rsidRDefault="00C37AB0" w:rsidP="00C37AB0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cs="Arial"/>
        <w:sz w:val="16"/>
        <w:szCs w:val="16"/>
      </w:rPr>
    </w:pPr>
    <w:r w:rsidRPr="00122C5E">
      <w:rPr>
        <w:rFonts w:cs="Arial"/>
        <w:sz w:val="16"/>
        <w:szCs w:val="16"/>
      </w:rPr>
      <w:t>F0602/F0651</w:t>
    </w:r>
  </w:p>
  <w:p w14:paraId="55E769C9" w14:textId="77777777" w:rsidR="00C37AB0" w:rsidRDefault="00C37AB0">
    <w:pPr>
      <w:pStyle w:val="Capalera"/>
      <w:jc w:val="right"/>
      <w:rPr>
        <w:b/>
        <w:sz w:val="16"/>
      </w:rPr>
    </w:pPr>
  </w:p>
  <w:p w14:paraId="29D22295" w14:textId="77777777" w:rsidR="00C37AB0" w:rsidRDefault="00C37AB0">
    <w:pPr>
      <w:pStyle w:val="Capalera"/>
      <w:jc w:val="right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230B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90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n36mpgfPr2Nqr221tet40f7wfITdN+pAF8xMYndwRJ9TaefgsJi5UWKPm78FphnEe5vfAVH5io/6xffHraBKw==" w:salt="udZkQRknFT+wN68Ro6xu1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D2"/>
    <w:rsid w:val="00063A38"/>
    <w:rsid w:val="00080B01"/>
    <w:rsid w:val="000A75D2"/>
    <w:rsid w:val="000B499C"/>
    <w:rsid w:val="000D23B8"/>
    <w:rsid w:val="00122C5E"/>
    <w:rsid w:val="001519F5"/>
    <w:rsid w:val="00187B3E"/>
    <w:rsid w:val="001E504A"/>
    <w:rsid w:val="00262E05"/>
    <w:rsid w:val="002744BB"/>
    <w:rsid w:val="002761D4"/>
    <w:rsid w:val="00280AB1"/>
    <w:rsid w:val="002A39BF"/>
    <w:rsid w:val="002A4557"/>
    <w:rsid w:val="002E17BA"/>
    <w:rsid w:val="003A4637"/>
    <w:rsid w:val="00400F59"/>
    <w:rsid w:val="00423CAA"/>
    <w:rsid w:val="00447948"/>
    <w:rsid w:val="00481B6E"/>
    <w:rsid w:val="00497ADE"/>
    <w:rsid w:val="004F65EB"/>
    <w:rsid w:val="00614E18"/>
    <w:rsid w:val="00624F68"/>
    <w:rsid w:val="006472AA"/>
    <w:rsid w:val="007A3EA4"/>
    <w:rsid w:val="008757BD"/>
    <w:rsid w:val="008C10E2"/>
    <w:rsid w:val="009007FD"/>
    <w:rsid w:val="00935547"/>
    <w:rsid w:val="00970229"/>
    <w:rsid w:val="00994B81"/>
    <w:rsid w:val="00A04FC4"/>
    <w:rsid w:val="00A5047F"/>
    <w:rsid w:val="00A62BC5"/>
    <w:rsid w:val="00A677D7"/>
    <w:rsid w:val="00AC0FD2"/>
    <w:rsid w:val="00AF1A99"/>
    <w:rsid w:val="00C37AB0"/>
    <w:rsid w:val="00C46D11"/>
    <w:rsid w:val="00CF1567"/>
    <w:rsid w:val="00E9044B"/>
    <w:rsid w:val="00E9212B"/>
    <w:rsid w:val="00F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5B81B7C6"/>
  <w15:chartTrackingRefBased/>
  <w15:docId w15:val="{7E3CC7E0-56E7-4D39-9A8B-C3211FE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pPr>
      <w:keepNext/>
      <w:pBdr>
        <w:bottom w:val="single" w:sz="18" w:space="1" w:color="auto"/>
      </w:pBd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1"/>
    </w:pPr>
    <w:rPr>
      <w:rFonts w:ascii="Helvetica*" w:hAnsi="Helvetica*"/>
      <w:b/>
      <w:sz w:val="20"/>
    </w:rPr>
  </w:style>
  <w:style w:type="paragraph" w:styleId="Ttol3">
    <w:name w:val="heading 3"/>
    <w:basedOn w:val="Normal"/>
    <w:next w:val="Normal"/>
    <w:qFormat/>
    <w:pPr>
      <w:keepNext/>
      <w:pBdr>
        <w:top w:val="single" w:sz="18" w:space="5" w:color="auto"/>
        <w:bottom w:val="single" w:sz="18" w:space="1" w:color="auto"/>
      </w:pBd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Helvetica*" w:hAnsi="Helvetica*"/>
      <w:b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customStyle="1" w:styleId="Ttol11">
    <w:name w:val="Títol 11"/>
    <w:basedOn w:val="Ttol1"/>
    <w:pPr>
      <w:shd w:val="pct5" w:color="auto" w:fill="auto"/>
      <w:spacing w:after="0"/>
    </w:pPr>
    <w:rPr>
      <w:rFonts w:ascii="Arial Rounded MT Bold" w:hAnsi="Arial Rounded MT Bold"/>
      <w:sz w:val="32"/>
    </w:rPr>
  </w:style>
  <w:style w:type="paragraph" w:customStyle="1" w:styleId="Ttol21">
    <w:name w:val="Títol 21"/>
    <w:basedOn w:val="Normal"/>
    <w:rPr>
      <w:rFonts w:ascii="Arial Rounded MT Bold" w:hAnsi="Arial Rounded MT Bold"/>
      <w:b/>
      <w:sz w:val="28"/>
    </w:rPr>
  </w:style>
  <w:style w:type="paragraph" w:customStyle="1" w:styleId="Ttol31">
    <w:name w:val="Títol 31"/>
    <w:basedOn w:val="Normal"/>
    <w:pPr>
      <w:suppressAutoHyphens/>
      <w:jc w:val="both"/>
    </w:pPr>
    <w:rPr>
      <w:rFonts w:ascii="Arial Rounded MT Bold" w:hAnsi="Arial Rounded MT Bold"/>
      <w:b/>
      <w:spacing w:val="-3"/>
    </w:rPr>
  </w:style>
  <w:style w:type="character" w:styleId="Enlla">
    <w:name w:val="Hyperlink"/>
    <w:rPr>
      <w:color w:val="0000FF"/>
      <w:u w:val="single"/>
    </w:rPr>
  </w:style>
  <w:style w:type="character" w:styleId="Enllavisitat">
    <w:name w:val="FollowedHyperlink"/>
    <w:rPr>
      <w:color w:val="800080"/>
      <w:u w:val="single"/>
    </w:rPr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Pr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character" w:customStyle="1" w:styleId="unknown">
    <w:name w:val="unknown"/>
    <w:rsid w:val="00935547"/>
    <w:rPr>
      <w:color w:val="FF0000"/>
    </w:rPr>
  </w:style>
  <w:style w:type="character" w:customStyle="1" w:styleId="alternative">
    <w:name w:val="alternative"/>
    <w:rsid w:val="00935547"/>
    <w:rPr>
      <w:color w:val="008000"/>
    </w:rPr>
  </w:style>
  <w:style w:type="character" w:customStyle="1" w:styleId="CapaleraCar">
    <w:name w:val="Capçalera Car"/>
    <w:link w:val="Capalera"/>
    <w:uiPriority w:val="99"/>
    <w:rsid w:val="00935547"/>
    <w:rPr>
      <w:rFonts w:ascii="Arial" w:hAnsi="Arial"/>
      <w:sz w:val="24"/>
      <w:lang w:eastAsia="es-ES"/>
    </w:rPr>
  </w:style>
  <w:style w:type="paragraph" w:styleId="Pargrafdellista">
    <w:name w:val="List Paragraph"/>
    <w:basedOn w:val="Normal"/>
    <w:uiPriority w:val="34"/>
    <w:qFormat/>
    <w:rsid w:val="00A62BC5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99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7467">
                                      <w:marLeft w:val="0"/>
                                      <w:marRight w:val="0"/>
                                      <w:marTop w:val="1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D8D8D"/>
                                            <w:left w:val="single" w:sz="2" w:space="0" w:color="8D8D8D"/>
                                            <w:bottom w:val="single" w:sz="2" w:space="0" w:color="8D8D8D"/>
                                            <w:right w:val="single" w:sz="2" w:space="0" w:color="8D8D8D"/>
                                          </w:divBdr>
                                          <w:divsChild>
                                            <w:div w:id="144083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8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5107">
                                                      <w:marLeft w:val="8"/>
                                                      <w:marRight w:val="8"/>
                                                      <w:marTop w:val="8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5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60089">
                                                              <w:marLeft w:val="0"/>
                                                              <w:marRight w:val="0"/>
                                                              <w:marTop w:val="38"/>
                                                              <w:marBottom w:val="3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74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75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0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CBCBC"/>
                                                                            <w:left w:val="single" w:sz="6" w:space="0" w:color="BCBCBC"/>
                                                                            <w:bottom w:val="single" w:sz="6" w:space="0" w:color="BCBCBC"/>
                                                                            <w:right w:val="single" w:sz="6" w:space="0" w:color="BCBCB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a.gencat.cat/ca/departament/proteccio-dades/informacio-tractaments/unitats-responsables/pagaments-cobraments-creditors-deut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ia.gencat.cat/ca/departament/proteccio-dades/dr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Sol·licitud de transferència bancària</vt:lpstr>
    </vt:vector>
  </TitlesOfParts>
  <Company>Generalitat de Catalunya. 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transferència bancària</dc:title>
  <dc:subject>Formulari per a pagaments a creditors de la Generalitat</dc:subject>
  <dc:creator>Generalitat de Catalunya. Departament d'Economia i Finances</dc:creator>
  <cp:keywords>transferència, pagament, creditor</cp:keywords>
  <cp:lastModifiedBy>Departament d'Economia i Finances</cp:lastModifiedBy>
  <cp:revision>9</cp:revision>
  <cp:lastPrinted>2004-04-15T15:45:00Z</cp:lastPrinted>
  <dcterms:created xsi:type="dcterms:W3CDTF">2024-11-27T12:35:00Z</dcterms:created>
  <dcterms:modified xsi:type="dcterms:W3CDTF">2024-11-27T12:43:00Z</dcterms:modified>
</cp:coreProperties>
</file>