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1C68B" w14:textId="77777777" w:rsidR="004C259D" w:rsidRPr="009E1502" w:rsidRDefault="004C259D" w:rsidP="009E1502">
      <w:pPr>
        <w:spacing w:after="0"/>
        <w:contextualSpacing/>
        <w:rPr>
          <w:rFonts w:eastAsia="Times New Roman"/>
          <w:spacing w:val="-10"/>
          <w:kern w:val="28"/>
          <w:szCs w:val="56"/>
          <w:lang w:eastAsia="en-US"/>
        </w:rPr>
      </w:pPr>
      <w:r w:rsidRPr="009E1502">
        <w:rPr>
          <w:rFonts w:eastAsia="Times New Roman"/>
          <w:spacing w:val="-10"/>
          <w:kern w:val="28"/>
          <w:szCs w:val="56"/>
          <w:lang w:eastAsia="en-US"/>
        </w:rPr>
        <w:t>DECRET</w:t>
      </w:r>
    </w:p>
    <w:p w14:paraId="45B1C68C" w14:textId="3A591C1F" w:rsidR="004C259D" w:rsidRPr="009E1502" w:rsidRDefault="004C259D" w:rsidP="009E1502">
      <w:pPr>
        <w:spacing w:after="0"/>
        <w:rPr>
          <w:rFonts w:eastAsia="Calibri" w:cs="Arial"/>
          <w:szCs w:val="22"/>
          <w:lang w:eastAsia="en-US"/>
        </w:rPr>
      </w:pPr>
      <w:r w:rsidRPr="009E1502">
        <w:rPr>
          <w:rFonts w:eastAsia="Calibri" w:cs="Arial"/>
          <w:szCs w:val="22"/>
          <w:lang w:eastAsia="en-US"/>
        </w:rPr>
        <w:t>/</w:t>
      </w:r>
      <w:r w:rsidR="002E3643" w:rsidRPr="009E1502">
        <w:rPr>
          <w:rFonts w:eastAsia="Calibri" w:cs="Arial"/>
          <w:szCs w:val="22"/>
          <w:lang w:eastAsia="en-US"/>
        </w:rPr>
        <w:t>2024</w:t>
      </w:r>
      <w:r w:rsidRPr="009E1502">
        <w:rPr>
          <w:rFonts w:eastAsia="Calibri" w:cs="Arial"/>
          <w:szCs w:val="22"/>
          <w:lang w:eastAsia="en-US"/>
        </w:rPr>
        <w:t xml:space="preserve">, de </w:t>
      </w:r>
      <w:r w:rsidR="00AF065C">
        <w:rPr>
          <w:rFonts w:eastAsia="Calibri" w:cs="Arial"/>
          <w:szCs w:val="22"/>
          <w:lang w:eastAsia="en-US"/>
        </w:rPr>
        <w:t>17</w:t>
      </w:r>
      <w:r w:rsidR="002E3643" w:rsidRPr="009E1502">
        <w:rPr>
          <w:rFonts w:eastAsia="Calibri" w:cs="Arial"/>
          <w:szCs w:val="22"/>
          <w:lang w:eastAsia="en-US"/>
        </w:rPr>
        <w:t xml:space="preserve"> de setembre</w:t>
      </w:r>
      <w:r w:rsidRPr="009E1502">
        <w:rPr>
          <w:rFonts w:eastAsia="Calibri" w:cs="Arial"/>
          <w:szCs w:val="22"/>
          <w:lang w:eastAsia="en-US"/>
        </w:rPr>
        <w:t xml:space="preserve">, </w:t>
      </w:r>
      <w:r w:rsidR="002E3643" w:rsidRPr="009E1502">
        <w:rPr>
          <w:rFonts w:eastAsia="Calibri" w:cs="Arial"/>
          <w:szCs w:val="22"/>
          <w:lang w:eastAsia="en-US"/>
        </w:rPr>
        <w:t>de reestructuració del Departament d'Educació i Formació Professional</w:t>
      </w:r>
      <w:r w:rsidRPr="009E1502">
        <w:rPr>
          <w:rFonts w:eastAsia="Calibri" w:cs="Arial"/>
          <w:szCs w:val="22"/>
          <w:lang w:eastAsia="en-US"/>
        </w:rPr>
        <w:t>.</w:t>
      </w:r>
    </w:p>
    <w:p w14:paraId="45B1C68D" w14:textId="77777777" w:rsidR="004C259D" w:rsidRPr="009E1502" w:rsidRDefault="004C259D" w:rsidP="009E1502">
      <w:pPr>
        <w:spacing w:after="0"/>
        <w:rPr>
          <w:rFonts w:eastAsia="Calibri" w:cs="Arial"/>
          <w:szCs w:val="22"/>
          <w:lang w:eastAsia="en-US"/>
        </w:rPr>
      </w:pPr>
    </w:p>
    <w:p w14:paraId="5E4C26A9" w14:textId="37D27057" w:rsidR="002E3643" w:rsidRPr="009E1502" w:rsidRDefault="002E3643" w:rsidP="009E1502">
      <w:pPr>
        <w:spacing w:after="0"/>
        <w:rPr>
          <w:rFonts w:eastAsia="Calibri" w:cs="Arial"/>
          <w:szCs w:val="22"/>
          <w:lang w:eastAsia="en-US"/>
        </w:rPr>
      </w:pPr>
      <w:r w:rsidRPr="009E1502">
        <w:rPr>
          <w:rFonts w:eastAsia="Calibri" w:cs="Arial"/>
          <w:szCs w:val="22"/>
          <w:lang w:eastAsia="en-US"/>
        </w:rPr>
        <w:t>El Decret 133/2024, d'11 d'agost, de creació, denominació i determinació de l'àmbit de competència dels departaments en què s'organitza el Govern i l'Administració de la Generalitat de Catalunya</w:t>
      </w:r>
      <w:r w:rsidR="00B80335">
        <w:rPr>
          <w:rFonts w:eastAsia="Calibri" w:cs="Arial"/>
          <w:szCs w:val="22"/>
          <w:lang w:eastAsia="en-US"/>
        </w:rPr>
        <w:t xml:space="preserve">, </w:t>
      </w:r>
      <w:proofErr w:type="spellStart"/>
      <w:r w:rsidR="00B80335">
        <w:rPr>
          <w:rFonts w:eastAsia="Calibri" w:cs="Arial"/>
          <w:szCs w:val="22"/>
          <w:lang w:eastAsia="en-US"/>
        </w:rPr>
        <w:t>modifca</w:t>
      </w:r>
      <w:proofErr w:type="spellEnd"/>
      <w:r w:rsidRPr="009E1502">
        <w:rPr>
          <w:rFonts w:eastAsia="Calibri" w:cs="Arial"/>
          <w:szCs w:val="22"/>
          <w:lang w:eastAsia="en-US"/>
        </w:rPr>
        <w:t xml:space="preserve"> l'àmbit competencial de diferents departaments de l'Administració de la Generalitat, així com la seva denominació</w:t>
      </w:r>
      <w:r w:rsidR="00394759" w:rsidRPr="009E1502">
        <w:rPr>
          <w:rFonts w:eastAsia="Calibri" w:cs="Arial"/>
          <w:szCs w:val="22"/>
          <w:lang w:eastAsia="en-US"/>
        </w:rPr>
        <w:t xml:space="preserve"> i en crea de nous</w:t>
      </w:r>
      <w:r w:rsidRPr="009E1502">
        <w:rPr>
          <w:rFonts w:eastAsia="Calibri" w:cs="Arial"/>
          <w:szCs w:val="22"/>
          <w:lang w:eastAsia="en-US"/>
        </w:rPr>
        <w:t>.</w:t>
      </w:r>
    </w:p>
    <w:p w14:paraId="3F10D02C" w14:textId="77777777" w:rsidR="002E3643" w:rsidRPr="009E1502" w:rsidRDefault="002E3643" w:rsidP="009E1502">
      <w:pPr>
        <w:spacing w:after="0"/>
        <w:rPr>
          <w:rFonts w:eastAsia="Calibri" w:cs="Arial"/>
          <w:szCs w:val="22"/>
          <w:lang w:eastAsia="en-US"/>
        </w:rPr>
      </w:pPr>
    </w:p>
    <w:p w14:paraId="744BF778" w14:textId="5D5080BF" w:rsidR="00C15100" w:rsidRPr="009E1502" w:rsidRDefault="00C15100" w:rsidP="009E1502">
      <w:pPr>
        <w:spacing w:after="0"/>
        <w:rPr>
          <w:rFonts w:eastAsia="Calibri" w:cs="Arial"/>
          <w:szCs w:val="22"/>
          <w:lang w:eastAsia="en-US"/>
        </w:rPr>
      </w:pPr>
      <w:r w:rsidRPr="009E1502">
        <w:rPr>
          <w:rFonts w:eastAsia="Calibri" w:cs="Arial"/>
          <w:szCs w:val="22"/>
          <w:lang w:eastAsia="en-US"/>
        </w:rPr>
        <w:t>D’acord amb l’article 1.7  del Decret 133/2024, d'11 d'agost, el Departament d'Educació passa a denominar-se Departament d'Educació i Formació Professional.</w:t>
      </w:r>
    </w:p>
    <w:p w14:paraId="2ECCB355" w14:textId="77777777" w:rsidR="00C15100" w:rsidRPr="009E1502" w:rsidRDefault="00C15100" w:rsidP="009E1502">
      <w:pPr>
        <w:spacing w:after="0"/>
        <w:rPr>
          <w:rFonts w:eastAsia="Calibri" w:cs="Arial"/>
          <w:szCs w:val="22"/>
          <w:lang w:eastAsia="en-US"/>
        </w:rPr>
      </w:pPr>
    </w:p>
    <w:p w14:paraId="2A73FCBC" w14:textId="57C798F9" w:rsidR="002E3643" w:rsidRPr="009E1502" w:rsidRDefault="00C15100" w:rsidP="009E1502">
      <w:pPr>
        <w:spacing w:after="0"/>
        <w:rPr>
          <w:rFonts w:eastAsia="Calibri" w:cs="Arial"/>
          <w:szCs w:val="22"/>
          <w:lang w:eastAsia="en-US"/>
        </w:rPr>
      </w:pPr>
      <w:r w:rsidRPr="009E1502">
        <w:rPr>
          <w:rFonts w:eastAsia="Calibri" w:cs="Arial"/>
          <w:szCs w:val="22"/>
          <w:lang w:eastAsia="en-US"/>
        </w:rPr>
        <w:t>E</w:t>
      </w:r>
      <w:r w:rsidR="002E3643" w:rsidRPr="009E1502">
        <w:rPr>
          <w:rFonts w:eastAsia="Calibri" w:cs="Arial"/>
          <w:szCs w:val="22"/>
          <w:lang w:eastAsia="en-US"/>
        </w:rPr>
        <w:t>l Decret 59/2022, de 29 de març, de reestructuració del Departament d'Educació, fixa l'estructura del Departament i determina les funcions de les unitats que el configuren fins al nivell de secció.</w:t>
      </w:r>
    </w:p>
    <w:p w14:paraId="0B92DB50" w14:textId="77777777" w:rsidR="00B2572D" w:rsidRPr="009E1502" w:rsidRDefault="00B2572D" w:rsidP="009E1502">
      <w:pPr>
        <w:spacing w:after="0"/>
        <w:rPr>
          <w:rFonts w:eastAsia="Calibri" w:cs="Arial"/>
          <w:szCs w:val="22"/>
          <w:lang w:eastAsia="en-US"/>
        </w:rPr>
      </w:pPr>
    </w:p>
    <w:p w14:paraId="3EB37BE2" w14:textId="77777777" w:rsidR="002E3643" w:rsidRPr="009E1502" w:rsidRDefault="002E3643" w:rsidP="009E1502">
      <w:pPr>
        <w:spacing w:after="0"/>
        <w:rPr>
          <w:rFonts w:eastAsia="Calibri" w:cs="Arial"/>
          <w:szCs w:val="22"/>
          <w:lang w:eastAsia="en-US"/>
        </w:rPr>
      </w:pPr>
      <w:r w:rsidRPr="009E1502">
        <w:rPr>
          <w:rFonts w:eastAsia="Calibri" w:cs="Arial"/>
          <w:szCs w:val="22"/>
          <w:lang w:eastAsia="en-US"/>
        </w:rPr>
        <w:t>De conformitat amb l'article 23.4 de la Llei 13/2008, del 5 de novembre, de la presidència de la Generalitat i del Govern; la Llei 13/1989, de 14 de desembre, d'organització, procediment i règim jurídic de l'Administració de la Generalitat de Catalunya, i la Llei 26/2010, del 3 d'agost, de règim jurídic i de procediment de les administracions públiques de Catalunya;</w:t>
      </w:r>
    </w:p>
    <w:p w14:paraId="795C3CAE" w14:textId="77777777" w:rsidR="002E3643" w:rsidRPr="009E1502" w:rsidRDefault="002E3643" w:rsidP="009E1502">
      <w:pPr>
        <w:spacing w:after="0"/>
        <w:rPr>
          <w:rFonts w:eastAsia="Calibri" w:cs="Arial"/>
          <w:szCs w:val="22"/>
          <w:lang w:eastAsia="en-US"/>
        </w:rPr>
      </w:pPr>
    </w:p>
    <w:p w14:paraId="45B1C692" w14:textId="20124E8D" w:rsidR="004C259D" w:rsidRPr="009E1502" w:rsidRDefault="002E3643" w:rsidP="009E1502">
      <w:pPr>
        <w:spacing w:after="0"/>
        <w:rPr>
          <w:rFonts w:eastAsia="Calibri" w:cs="Arial"/>
          <w:szCs w:val="22"/>
          <w:lang w:eastAsia="en-US"/>
        </w:rPr>
      </w:pPr>
      <w:r w:rsidRPr="009E1502">
        <w:rPr>
          <w:rFonts w:eastAsia="Calibri" w:cs="Arial"/>
          <w:szCs w:val="22"/>
          <w:lang w:eastAsia="en-US"/>
        </w:rPr>
        <w:t>A proposta de la consellera d’Educació i Formació Professional, i d'acord amb el Govern</w:t>
      </w:r>
      <w:r w:rsidR="004C259D" w:rsidRPr="009E1502">
        <w:rPr>
          <w:rFonts w:eastAsia="Calibri" w:cs="Arial"/>
          <w:szCs w:val="22"/>
          <w:lang w:eastAsia="en-US"/>
        </w:rPr>
        <w:t>,</w:t>
      </w:r>
    </w:p>
    <w:p w14:paraId="45B1C693" w14:textId="77777777" w:rsidR="004C259D" w:rsidRPr="009E1502" w:rsidRDefault="004C259D" w:rsidP="009E1502">
      <w:pPr>
        <w:spacing w:after="0"/>
        <w:rPr>
          <w:rFonts w:eastAsia="Calibri" w:cs="Arial"/>
          <w:szCs w:val="22"/>
          <w:lang w:eastAsia="en-US"/>
        </w:rPr>
      </w:pPr>
    </w:p>
    <w:p w14:paraId="45B1C694" w14:textId="77777777" w:rsidR="004C259D" w:rsidRPr="009E1502" w:rsidRDefault="004C259D" w:rsidP="009E1502">
      <w:pPr>
        <w:spacing w:after="0"/>
        <w:rPr>
          <w:rFonts w:eastAsia="Calibri" w:cs="Arial"/>
          <w:szCs w:val="22"/>
          <w:lang w:eastAsia="en-US"/>
        </w:rPr>
      </w:pPr>
      <w:r w:rsidRPr="009E1502">
        <w:rPr>
          <w:rFonts w:eastAsia="Calibri" w:cs="Arial"/>
          <w:szCs w:val="22"/>
          <w:lang w:eastAsia="en-US"/>
        </w:rPr>
        <w:t>Decreto:</w:t>
      </w:r>
    </w:p>
    <w:p w14:paraId="45B1C695" w14:textId="77777777" w:rsidR="004C259D" w:rsidRPr="009E1502" w:rsidRDefault="004C259D" w:rsidP="009E1502">
      <w:pPr>
        <w:spacing w:after="0"/>
        <w:rPr>
          <w:rFonts w:eastAsia="Calibri" w:cs="Arial"/>
          <w:szCs w:val="22"/>
          <w:lang w:eastAsia="en-US"/>
        </w:rPr>
      </w:pPr>
    </w:p>
    <w:p w14:paraId="23F95E48" w14:textId="4FE8D77D" w:rsidR="002E3643" w:rsidRPr="009E1502" w:rsidRDefault="004E0F10" w:rsidP="009E1502">
      <w:pPr>
        <w:spacing w:after="0"/>
        <w:rPr>
          <w:rFonts w:eastAsia="Calibri" w:cs="Arial"/>
          <w:szCs w:val="22"/>
          <w:lang w:eastAsia="en-US"/>
        </w:rPr>
      </w:pPr>
      <w:r w:rsidRPr="009E1502">
        <w:rPr>
          <w:rFonts w:eastAsia="Calibri" w:cs="Arial"/>
          <w:szCs w:val="22"/>
          <w:lang w:eastAsia="en-US"/>
        </w:rPr>
        <w:t>Article</w:t>
      </w:r>
      <w:r w:rsidR="002E3643" w:rsidRPr="009E1502">
        <w:rPr>
          <w:rFonts w:eastAsia="Calibri" w:cs="Arial"/>
          <w:szCs w:val="22"/>
          <w:lang w:eastAsia="en-US"/>
        </w:rPr>
        <w:t xml:space="preserve"> 1 </w:t>
      </w:r>
    </w:p>
    <w:p w14:paraId="329FA89C" w14:textId="2C6266DA" w:rsidR="002E3643" w:rsidRPr="009E1502" w:rsidRDefault="002E3643" w:rsidP="009E1502">
      <w:pPr>
        <w:spacing w:after="0"/>
        <w:rPr>
          <w:rFonts w:eastAsia="Calibri" w:cs="Arial"/>
          <w:szCs w:val="22"/>
          <w:lang w:eastAsia="en-US"/>
        </w:rPr>
      </w:pPr>
      <w:r w:rsidRPr="009E1502">
        <w:rPr>
          <w:rFonts w:eastAsia="Calibri" w:cs="Arial"/>
          <w:szCs w:val="22"/>
          <w:lang w:eastAsia="en-US"/>
        </w:rPr>
        <w:t>Estructura del Departament</w:t>
      </w:r>
    </w:p>
    <w:p w14:paraId="1BF14C02" w14:textId="77777777" w:rsidR="002E3643" w:rsidRPr="009E1502" w:rsidRDefault="002E3643" w:rsidP="009E1502">
      <w:pPr>
        <w:spacing w:after="0"/>
        <w:rPr>
          <w:rFonts w:eastAsia="Calibri" w:cs="Arial"/>
          <w:szCs w:val="22"/>
          <w:lang w:eastAsia="en-US"/>
        </w:rPr>
      </w:pPr>
    </w:p>
    <w:p w14:paraId="4B92E2F8" w14:textId="5E69CD2E" w:rsidR="002E3643" w:rsidRPr="009E1502" w:rsidRDefault="002E3643" w:rsidP="009E1502">
      <w:pPr>
        <w:spacing w:after="0"/>
        <w:rPr>
          <w:rFonts w:eastAsia="Calibri" w:cs="Arial"/>
          <w:szCs w:val="22"/>
          <w:lang w:eastAsia="en-US"/>
        </w:rPr>
      </w:pPr>
      <w:r w:rsidRPr="009E1502">
        <w:rPr>
          <w:rFonts w:eastAsia="Calibri" w:cs="Arial"/>
          <w:szCs w:val="22"/>
          <w:lang w:eastAsia="en-US"/>
        </w:rPr>
        <w:t>1.1 El Departament d'Educació i Formació Professional, sota la direcció de la persona titular del Departament, s’estructura en els òrgans següents:</w:t>
      </w:r>
    </w:p>
    <w:p w14:paraId="5D1A2E1E" w14:textId="0DF5A6AB" w:rsidR="002E3643" w:rsidRPr="009E1502" w:rsidRDefault="002E3643" w:rsidP="009E1502">
      <w:pPr>
        <w:spacing w:after="0"/>
        <w:rPr>
          <w:rFonts w:eastAsia="Calibri" w:cs="Arial"/>
          <w:szCs w:val="22"/>
          <w:lang w:eastAsia="en-US"/>
        </w:rPr>
      </w:pPr>
      <w:r w:rsidRPr="009E1502">
        <w:rPr>
          <w:rFonts w:eastAsia="Calibri" w:cs="Arial"/>
          <w:szCs w:val="22"/>
          <w:lang w:eastAsia="en-US"/>
        </w:rPr>
        <w:t>a) La Secretaria General.</w:t>
      </w:r>
    </w:p>
    <w:p w14:paraId="50680F90" w14:textId="26AC413B" w:rsidR="002E3643" w:rsidRPr="009E1502" w:rsidRDefault="002E3643" w:rsidP="009E1502">
      <w:pPr>
        <w:spacing w:after="0"/>
        <w:rPr>
          <w:rFonts w:eastAsia="Calibri" w:cs="Arial"/>
          <w:szCs w:val="22"/>
          <w:lang w:eastAsia="en-US"/>
        </w:rPr>
      </w:pPr>
      <w:r w:rsidRPr="009E1502">
        <w:rPr>
          <w:rFonts w:eastAsia="Calibri" w:cs="Arial"/>
          <w:szCs w:val="22"/>
          <w:lang w:eastAsia="en-US"/>
        </w:rPr>
        <w:t>b) La Secretaria de Millora Educativa.</w:t>
      </w:r>
    </w:p>
    <w:p w14:paraId="4329D8E9" w14:textId="3D9021FC" w:rsidR="002E3643" w:rsidRPr="009E1502" w:rsidRDefault="002E3643" w:rsidP="009E1502">
      <w:pPr>
        <w:spacing w:after="0"/>
        <w:rPr>
          <w:rFonts w:eastAsia="Calibri" w:cs="Arial"/>
          <w:szCs w:val="22"/>
          <w:lang w:eastAsia="en-US"/>
        </w:rPr>
      </w:pPr>
      <w:r w:rsidRPr="009E1502">
        <w:rPr>
          <w:rFonts w:eastAsia="Calibri" w:cs="Arial"/>
          <w:szCs w:val="22"/>
          <w:lang w:eastAsia="en-US"/>
        </w:rPr>
        <w:t>c) La Secretaria de Formació Professional.</w:t>
      </w:r>
    </w:p>
    <w:p w14:paraId="6C089B8F" w14:textId="77777777" w:rsidR="002E3643" w:rsidRPr="009E1502" w:rsidRDefault="002E3643" w:rsidP="009E1502">
      <w:pPr>
        <w:spacing w:after="0"/>
        <w:rPr>
          <w:rFonts w:eastAsia="Calibri" w:cs="Arial"/>
          <w:szCs w:val="22"/>
          <w:lang w:eastAsia="en-US"/>
        </w:rPr>
      </w:pPr>
    </w:p>
    <w:p w14:paraId="0A110BBC" w14:textId="5B2D2D2D" w:rsidR="00ED1138" w:rsidRPr="009E1502" w:rsidRDefault="002E3643" w:rsidP="009E1502">
      <w:pPr>
        <w:spacing w:after="0"/>
        <w:rPr>
          <w:rFonts w:eastAsia="Calibri" w:cs="Arial"/>
          <w:szCs w:val="22"/>
          <w:lang w:eastAsia="en-US"/>
        </w:rPr>
      </w:pPr>
      <w:r w:rsidRPr="009E1502">
        <w:rPr>
          <w:rFonts w:eastAsia="Calibri" w:cs="Arial"/>
          <w:szCs w:val="22"/>
          <w:lang w:eastAsia="en-US"/>
        </w:rPr>
        <w:t>1.2 Resten adscrits al Departament d'Educació i Formació Professional:</w:t>
      </w:r>
    </w:p>
    <w:p w14:paraId="59C79F85" w14:textId="77A0175E" w:rsidR="002E3643" w:rsidRPr="009E1502" w:rsidRDefault="002E3643" w:rsidP="009E1502">
      <w:pPr>
        <w:spacing w:after="0"/>
        <w:rPr>
          <w:rFonts w:eastAsia="Calibri" w:cs="Arial"/>
          <w:szCs w:val="22"/>
          <w:lang w:eastAsia="en-US"/>
        </w:rPr>
      </w:pPr>
      <w:r w:rsidRPr="009E1502">
        <w:rPr>
          <w:rFonts w:eastAsia="Calibri" w:cs="Arial"/>
          <w:szCs w:val="22"/>
          <w:lang w:eastAsia="en-US"/>
        </w:rPr>
        <w:t>a) L'Agència d'Avaluació i Prospectiva de l'Educació</w:t>
      </w:r>
      <w:r w:rsidR="00250439" w:rsidRPr="009E1502">
        <w:rPr>
          <w:rFonts w:eastAsia="Calibri" w:cs="Arial"/>
          <w:szCs w:val="22"/>
          <w:lang w:eastAsia="en-US"/>
        </w:rPr>
        <w:t>, mitjançant la Secretaria de Millora Educativa</w:t>
      </w:r>
      <w:r w:rsidRPr="009E1502">
        <w:rPr>
          <w:rFonts w:eastAsia="Calibri" w:cs="Arial"/>
          <w:szCs w:val="22"/>
          <w:lang w:eastAsia="en-US"/>
        </w:rPr>
        <w:t>.</w:t>
      </w:r>
    </w:p>
    <w:p w14:paraId="5A3FA30E" w14:textId="58A389FF" w:rsidR="002E3643" w:rsidRPr="009E1502" w:rsidRDefault="002E3643" w:rsidP="009E1502">
      <w:pPr>
        <w:spacing w:after="0"/>
        <w:rPr>
          <w:rFonts w:eastAsia="Calibri" w:cs="Arial"/>
          <w:szCs w:val="22"/>
          <w:lang w:eastAsia="en-US"/>
        </w:rPr>
      </w:pPr>
      <w:r w:rsidRPr="009E1502">
        <w:rPr>
          <w:rFonts w:eastAsia="Calibri" w:cs="Arial"/>
          <w:szCs w:val="22"/>
          <w:lang w:eastAsia="en-US"/>
        </w:rPr>
        <w:t xml:space="preserve">b) </w:t>
      </w:r>
      <w:r w:rsidR="00250439" w:rsidRPr="009E1502">
        <w:rPr>
          <w:rFonts w:eastAsia="Calibri" w:cs="Arial"/>
          <w:szCs w:val="22"/>
          <w:lang w:eastAsia="en-US"/>
        </w:rPr>
        <w:t>L'Agència Pública de Formació i Qualificació Professionals de Catalunya,</w:t>
      </w:r>
      <w:r w:rsidRPr="009E1502">
        <w:rPr>
          <w:rFonts w:eastAsia="Calibri" w:cs="Arial"/>
          <w:szCs w:val="22"/>
          <w:lang w:eastAsia="en-US"/>
        </w:rPr>
        <w:t xml:space="preserve"> mitjançant la Secretaria de Formació Professional.</w:t>
      </w:r>
    </w:p>
    <w:p w14:paraId="5A560A22" w14:textId="77777777" w:rsidR="002E3643" w:rsidRPr="009E1502" w:rsidRDefault="002E3643" w:rsidP="009E1502">
      <w:pPr>
        <w:spacing w:after="0"/>
        <w:rPr>
          <w:rFonts w:eastAsia="Calibri" w:cs="Arial"/>
          <w:szCs w:val="22"/>
          <w:lang w:eastAsia="en-US"/>
        </w:rPr>
      </w:pPr>
      <w:r w:rsidRPr="009E1502">
        <w:rPr>
          <w:rFonts w:eastAsia="Calibri" w:cs="Arial"/>
          <w:szCs w:val="22"/>
          <w:lang w:eastAsia="en-US"/>
        </w:rPr>
        <w:t>c) L'Institut Superior de les Arts en els termes previstos legalment.</w:t>
      </w:r>
      <w:r w:rsidR="004E0F10" w:rsidRPr="009E1502">
        <w:rPr>
          <w:rFonts w:eastAsia="Calibri" w:cs="Arial"/>
          <w:szCs w:val="22"/>
          <w:lang w:eastAsia="en-US"/>
        </w:rPr>
        <w:t xml:space="preserve"> </w:t>
      </w:r>
    </w:p>
    <w:p w14:paraId="3C214791" w14:textId="77777777" w:rsidR="002E3643" w:rsidRPr="009E1502" w:rsidRDefault="002E3643" w:rsidP="009E1502">
      <w:pPr>
        <w:spacing w:after="0"/>
        <w:rPr>
          <w:rFonts w:eastAsia="Calibri" w:cs="Arial"/>
          <w:szCs w:val="22"/>
          <w:lang w:eastAsia="en-US"/>
        </w:rPr>
      </w:pPr>
    </w:p>
    <w:p w14:paraId="44A1EF78" w14:textId="48D64DDD" w:rsidR="002E3643" w:rsidRPr="009E1502" w:rsidRDefault="002E3643" w:rsidP="009E1502">
      <w:pPr>
        <w:spacing w:after="0"/>
        <w:rPr>
          <w:rFonts w:eastAsia="Calibri" w:cs="Arial"/>
          <w:szCs w:val="22"/>
          <w:lang w:eastAsia="en-US"/>
        </w:rPr>
      </w:pPr>
      <w:r w:rsidRPr="009E1502">
        <w:rPr>
          <w:rFonts w:eastAsia="Calibri" w:cs="Arial"/>
          <w:szCs w:val="22"/>
          <w:lang w:eastAsia="en-US"/>
        </w:rPr>
        <w:t>Article 2</w:t>
      </w:r>
    </w:p>
    <w:p w14:paraId="40CBC595" w14:textId="77777777" w:rsidR="00C15100" w:rsidRPr="009E1502" w:rsidRDefault="00C15100" w:rsidP="009E1502">
      <w:pPr>
        <w:spacing w:after="0"/>
        <w:rPr>
          <w:rFonts w:eastAsia="Calibri" w:cs="Arial"/>
          <w:szCs w:val="22"/>
          <w:lang w:eastAsia="en-US"/>
        </w:rPr>
      </w:pPr>
      <w:r w:rsidRPr="009E1502">
        <w:rPr>
          <w:rFonts w:eastAsia="Calibri" w:cs="Arial"/>
          <w:szCs w:val="22"/>
          <w:lang w:eastAsia="en-US"/>
        </w:rPr>
        <w:t>Consell de Direcció</w:t>
      </w:r>
    </w:p>
    <w:p w14:paraId="6467BD2B" w14:textId="77777777" w:rsidR="00C15100" w:rsidRPr="009E1502" w:rsidRDefault="00C15100" w:rsidP="009E1502">
      <w:pPr>
        <w:spacing w:after="0"/>
        <w:rPr>
          <w:rFonts w:eastAsia="Calibri" w:cs="Arial"/>
          <w:szCs w:val="22"/>
          <w:lang w:eastAsia="en-US"/>
        </w:rPr>
      </w:pPr>
    </w:p>
    <w:p w14:paraId="6075E6DB" w14:textId="7AD104DE" w:rsidR="00C15100" w:rsidRPr="009E1502" w:rsidRDefault="00C15100" w:rsidP="009E1502">
      <w:pPr>
        <w:spacing w:after="0"/>
        <w:rPr>
          <w:rFonts w:eastAsia="Calibri" w:cs="Arial"/>
          <w:szCs w:val="22"/>
          <w:lang w:eastAsia="en-US"/>
        </w:rPr>
      </w:pPr>
      <w:r w:rsidRPr="009E1502">
        <w:rPr>
          <w:rFonts w:eastAsia="Calibri" w:cs="Arial"/>
          <w:szCs w:val="22"/>
          <w:lang w:eastAsia="en-US"/>
        </w:rPr>
        <w:t>El Consell de Direcció assisteix el conseller o consellera en l'elaboració de la política del Departament i en el seguiment de la seva execució, i l'integren la persona titular del Departament, que el presideix, les persones titulars d'unitats directives amb rang orgànic de secretaria general i de direcció general del Departament, així com el o la cap del Gabinet del Conseller o Consellera, que actua com a secretari o secretària, i les persones que el conseller o consellera designi.</w:t>
      </w:r>
    </w:p>
    <w:p w14:paraId="7562AFC5" w14:textId="77777777" w:rsidR="00C15100" w:rsidRPr="009E1502" w:rsidRDefault="00C15100" w:rsidP="009E1502">
      <w:pPr>
        <w:spacing w:after="0"/>
        <w:rPr>
          <w:rFonts w:eastAsia="Calibri" w:cs="Arial"/>
          <w:szCs w:val="22"/>
          <w:lang w:eastAsia="en-US"/>
        </w:rPr>
      </w:pPr>
    </w:p>
    <w:p w14:paraId="2CCF63BB" w14:textId="77777777" w:rsidR="00C15100" w:rsidRPr="009E1502" w:rsidRDefault="00C15100" w:rsidP="009E1502">
      <w:pPr>
        <w:spacing w:after="0"/>
        <w:rPr>
          <w:rFonts w:eastAsia="Calibri" w:cs="Arial"/>
          <w:szCs w:val="22"/>
          <w:lang w:eastAsia="en-US"/>
        </w:rPr>
      </w:pPr>
    </w:p>
    <w:p w14:paraId="5921AC3B" w14:textId="55013376" w:rsidR="00C15100" w:rsidRPr="009E1502" w:rsidRDefault="00C15100" w:rsidP="009E1502">
      <w:pPr>
        <w:spacing w:after="0"/>
        <w:rPr>
          <w:rFonts w:eastAsia="Calibri" w:cs="Arial"/>
          <w:szCs w:val="22"/>
          <w:lang w:eastAsia="en-US"/>
        </w:rPr>
      </w:pPr>
      <w:r w:rsidRPr="009E1502">
        <w:rPr>
          <w:rFonts w:eastAsia="Calibri" w:cs="Arial"/>
          <w:szCs w:val="22"/>
          <w:lang w:eastAsia="en-US"/>
        </w:rPr>
        <w:t>Article 3</w:t>
      </w:r>
    </w:p>
    <w:p w14:paraId="7BD93835" w14:textId="77777777" w:rsidR="00C15100" w:rsidRPr="009E1502" w:rsidRDefault="00C15100" w:rsidP="009E1502">
      <w:pPr>
        <w:spacing w:after="0"/>
        <w:rPr>
          <w:rFonts w:eastAsia="Calibri" w:cs="Arial"/>
          <w:szCs w:val="22"/>
          <w:lang w:eastAsia="en-US"/>
        </w:rPr>
      </w:pPr>
      <w:r w:rsidRPr="009E1502">
        <w:rPr>
          <w:rFonts w:eastAsia="Calibri" w:cs="Arial"/>
          <w:szCs w:val="22"/>
          <w:lang w:eastAsia="en-US"/>
        </w:rPr>
        <w:lastRenderedPageBreak/>
        <w:t>Gabinet del Conseller o Consellera</w:t>
      </w:r>
    </w:p>
    <w:p w14:paraId="574E5538" w14:textId="77777777" w:rsidR="00C15100" w:rsidRPr="009E1502" w:rsidRDefault="00C15100" w:rsidP="009E1502">
      <w:pPr>
        <w:spacing w:after="0"/>
        <w:rPr>
          <w:rFonts w:eastAsia="Calibri" w:cs="Arial"/>
          <w:szCs w:val="22"/>
          <w:lang w:eastAsia="en-US"/>
        </w:rPr>
      </w:pPr>
    </w:p>
    <w:p w14:paraId="46BC848A" w14:textId="4B13621E" w:rsidR="00C15100" w:rsidRPr="009E1502" w:rsidRDefault="00C15100" w:rsidP="009E1502">
      <w:pPr>
        <w:spacing w:after="0"/>
        <w:rPr>
          <w:rFonts w:eastAsia="Calibri" w:cs="Arial"/>
          <w:szCs w:val="22"/>
          <w:lang w:eastAsia="en-US"/>
        </w:rPr>
      </w:pPr>
      <w:r w:rsidRPr="009E1502">
        <w:rPr>
          <w:rFonts w:eastAsia="Calibri" w:cs="Arial"/>
          <w:szCs w:val="22"/>
          <w:lang w:eastAsia="en-US"/>
        </w:rPr>
        <w:t>La unitat d'assistència i suport al conseller o consellera és el Gabinet del Conseller o Consellera</w:t>
      </w:r>
      <w:r w:rsidRPr="009E1502">
        <w:t xml:space="preserve"> </w:t>
      </w:r>
      <w:r w:rsidRPr="009E1502">
        <w:rPr>
          <w:rFonts w:eastAsia="Calibri" w:cs="Arial"/>
          <w:szCs w:val="22"/>
          <w:lang w:eastAsia="en-US"/>
        </w:rPr>
        <w:t>que manté la naturalesa, les funcions i l’estructura de l’article 3 del Decret 59/2022, de 29 de març.</w:t>
      </w:r>
    </w:p>
    <w:p w14:paraId="1AEF11B6" w14:textId="77777777" w:rsidR="00C15100" w:rsidRPr="009E1502" w:rsidRDefault="00C15100" w:rsidP="009E1502">
      <w:pPr>
        <w:spacing w:after="0"/>
        <w:rPr>
          <w:rFonts w:eastAsia="Calibri" w:cs="Arial"/>
          <w:szCs w:val="22"/>
          <w:lang w:eastAsia="en-US"/>
        </w:rPr>
      </w:pPr>
    </w:p>
    <w:p w14:paraId="79E55E5D" w14:textId="77777777" w:rsidR="00C15100" w:rsidRPr="009E1502" w:rsidRDefault="00C15100" w:rsidP="009E1502">
      <w:pPr>
        <w:spacing w:after="0"/>
        <w:rPr>
          <w:rFonts w:eastAsia="Calibri" w:cs="Arial"/>
          <w:szCs w:val="22"/>
          <w:lang w:eastAsia="en-US"/>
        </w:rPr>
      </w:pPr>
      <w:r w:rsidRPr="009E1502">
        <w:rPr>
          <w:rFonts w:eastAsia="Calibri" w:cs="Arial"/>
          <w:szCs w:val="22"/>
          <w:lang w:eastAsia="en-US"/>
        </w:rPr>
        <w:t>Article 4</w:t>
      </w:r>
    </w:p>
    <w:p w14:paraId="7C301667" w14:textId="77777777" w:rsidR="00274BFE" w:rsidRPr="009E1502" w:rsidRDefault="00274BFE" w:rsidP="009E1502">
      <w:pPr>
        <w:spacing w:after="0"/>
        <w:rPr>
          <w:rFonts w:eastAsia="Calibri" w:cs="Arial"/>
          <w:szCs w:val="22"/>
          <w:lang w:eastAsia="en-US"/>
        </w:rPr>
      </w:pPr>
    </w:p>
    <w:p w14:paraId="136CBA7E" w14:textId="5BC0435E" w:rsidR="002E3643" w:rsidRPr="009E1502" w:rsidRDefault="002E3643" w:rsidP="009E1502">
      <w:pPr>
        <w:spacing w:after="0"/>
        <w:rPr>
          <w:rFonts w:eastAsia="Calibri" w:cs="Arial"/>
          <w:szCs w:val="22"/>
          <w:lang w:eastAsia="en-US"/>
        </w:rPr>
      </w:pPr>
      <w:r w:rsidRPr="009E1502">
        <w:rPr>
          <w:rFonts w:eastAsia="Calibri" w:cs="Arial"/>
          <w:szCs w:val="22"/>
          <w:lang w:eastAsia="en-US"/>
        </w:rPr>
        <w:t>Unitats directives</w:t>
      </w:r>
    </w:p>
    <w:p w14:paraId="0F81928C" w14:textId="77777777" w:rsidR="002E3643" w:rsidRPr="009E1502" w:rsidRDefault="002E3643" w:rsidP="009E1502">
      <w:pPr>
        <w:spacing w:after="0"/>
        <w:rPr>
          <w:rFonts w:eastAsia="Calibri" w:cs="Arial"/>
          <w:szCs w:val="22"/>
          <w:lang w:eastAsia="en-US"/>
        </w:rPr>
      </w:pPr>
    </w:p>
    <w:p w14:paraId="4D3B3CD4" w14:textId="2AFB39B6" w:rsidR="002E3643" w:rsidRPr="009E1502" w:rsidRDefault="007666B0" w:rsidP="009E1502">
      <w:pPr>
        <w:spacing w:after="0"/>
        <w:jc w:val="both"/>
        <w:rPr>
          <w:rFonts w:eastAsia="Calibri" w:cs="Arial"/>
          <w:szCs w:val="22"/>
          <w:lang w:eastAsia="en-US"/>
        </w:rPr>
      </w:pPr>
      <w:r w:rsidRPr="009E1502">
        <w:rPr>
          <w:rFonts w:eastAsia="Calibri" w:cs="Arial"/>
          <w:szCs w:val="22"/>
          <w:lang w:eastAsia="en-US"/>
        </w:rPr>
        <w:t>1.</w:t>
      </w:r>
      <w:r w:rsidR="002E3643" w:rsidRPr="009E1502">
        <w:rPr>
          <w:rFonts w:eastAsia="Calibri" w:cs="Arial"/>
          <w:szCs w:val="22"/>
          <w:lang w:eastAsia="en-US"/>
        </w:rPr>
        <w:t xml:space="preserve"> La persona titular de la Secretaria General exerceix les funcions que li atribueix la Llei 13/1989, de 14 de desembre, d'organització, procediment i règim jurídic de l'Administració de la Generalitat de Catalunya, i les altres funcions que li assigni la normativa vigent.</w:t>
      </w:r>
    </w:p>
    <w:p w14:paraId="6FAF4206" w14:textId="77777777" w:rsidR="002E3643" w:rsidRPr="009E1502" w:rsidRDefault="002E3643" w:rsidP="009E1502">
      <w:pPr>
        <w:spacing w:after="0"/>
        <w:rPr>
          <w:rFonts w:eastAsia="Calibri" w:cs="Arial"/>
          <w:szCs w:val="22"/>
          <w:lang w:eastAsia="en-US"/>
        </w:rPr>
      </w:pPr>
    </w:p>
    <w:p w14:paraId="74996EAC" w14:textId="42BC5E75" w:rsidR="002E3643" w:rsidRPr="009E1502" w:rsidRDefault="002E3643" w:rsidP="009E1502">
      <w:pPr>
        <w:spacing w:after="0"/>
        <w:rPr>
          <w:rFonts w:eastAsia="Calibri" w:cs="Arial"/>
          <w:szCs w:val="22"/>
          <w:lang w:eastAsia="en-US"/>
        </w:rPr>
      </w:pPr>
      <w:r w:rsidRPr="009E1502">
        <w:rPr>
          <w:rFonts w:eastAsia="Calibri" w:cs="Arial"/>
          <w:szCs w:val="22"/>
          <w:lang w:eastAsia="en-US"/>
        </w:rPr>
        <w:t>2</w:t>
      </w:r>
      <w:r w:rsidR="007666B0" w:rsidRPr="009E1502">
        <w:rPr>
          <w:rFonts w:eastAsia="Calibri" w:cs="Arial"/>
          <w:szCs w:val="22"/>
          <w:lang w:eastAsia="en-US"/>
        </w:rPr>
        <w:t>.</w:t>
      </w:r>
      <w:r w:rsidRPr="009E1502">
        <w:rPr>
          <w:rFonts w:eastAsia="Calibri" w:cs="Arial"/>
          <w:szCs w:val="22"/>
          <w:lang w:eastAsia="en-US"/>
        </w:rPr>
        <w:t xml:space="preserve"> La Secretaria General manté les funcions i l'estructura del Decret 59/2022, de 29 de març, i la resta de la normativa aplicable.</w:t>
      </w:r>
    </w:p>
    <w:p w14:paraId="1AF0BC2F" w14:textId="77777777" w:rsidR="002E3643" w:rsidRPr="009E1502" w:rsidRDefault="002E3643" w:rsidP="009E1502">
      <w:pPr>
        <w:spacing w:after="0"/>
        <w:rPr>
          <w:rFonts w:eastAsia="Calibri" w:cs="Arial"/>
          <w:szCs w:val="22"/>
          <w:lang w:eastAsia="en-US"/>
        </w:rPr>
      </w:pPr>
    </w:p>
    <w:p w14:paraId="3D37BEA3" w14:textId="79528415" w:rsidR="002E3643" w:rsidRPr="009E1502" w:rsidRDefault="007666B0" w:rsidP="009E1502">
      <w:pPr>
        <w:spacing w:after="0"/>
        <w:rPr>
          <w:rFonts w:eastAsia="Calibri" w:cs="Arial"/>
          <w:szCs w:val="22"/>
          <w:lang w:eastAsia="en-US"/>
        </w:rPr>
      </w:pPr>
      <w:r w:rsidRPr="009E1502">
        <w:rPr>
          <w:rFonts w:eastAsia="Calibri" w:cs="Arial"/>
          <w:szCs w:val="22"/>
          <w:lang w:eastAsia="en-US"/>
        </w:rPr>
        <w:t>3.</w:t>
      </w:r>
      <w:r w:rsidR="002E3643" w:rsidRPr="009E1502">
        <w:rPr>
          <w:rFonts w:eastAsia="Calibri" w:cs="Arial"/>
          <w:szCs w:val="22"/>
          <w:lang w:eastAsia="en-US"/>
        </w:rPr>
        <w:t xml:space="preserve"> La Secretaria de Millora Educativa manté </w:t>
      </w:r>
      <w:r w:rsidR="008233DE" w:rsidRPr="009E1502">
        <w:rPr>
          <w:rFonts w:eastAsia="Calibri" w:cs="Arial"/>
          <w:szCs w:val="22"/>
          <w:lang w:eastAsia="en-US"/>
        </w:rPr>
        <w:t xml:space="preserve">el rang orgànic, </w:t>
      </w:r>
      <w:r w:rsidR="002E3643" w:rsidRPr="009E1502">
        <w:rPr>
          <w:rFonts w:eastAsia="Calibri" w:cs="Arial"/>
          <w:szCs w:val="22"/>
          <w:lang w:eastAsia="en-US"/>
        </w:rPr>
        <w:t>les funcions i l’estructura de l’article 91 del Decret 59/2022, de 29 de març, i la resta de la normativa aplicable.</w:t>
      </w:r>
    </w:p>
    <w:p w14:paraId="6CD7EDEF" w14:textId="77777777" w:rsidR="00C64B2D" w:rsidRPr="009E1502" w:rsidRDefault="00C64B2D" w:rsidP="009E1502">
      <w:pPr>
        <w:spacing w:after="0"/>
        <w:rPr>
          <w:rFonts w:eastAsia="Calibri" w:cs="Arial"/>
          <w:szCs w:val="22"/>
          <w:lang w:eastAsia="en-US"/>
        </w:rPr>
      </w:pPr>
    </w:p>
    <w:p w14:paraId="0D980D9E" w14:textId="5485773E" w:rsidR="007666B0" w:rsidRPr="009E1502" w:rsidRDefault="007666B0" w:rsidP="009E1502">
      <w:pPr>
        <w:spacing w:after="0"/>
        <w:rPr>
          <w:rFonts w:eastAsia="Calibri" w:cs="Arial"/>
          <w:szCs w:val="22"/>
          <w:lang w:eastAsia="en-US"/>
        </w:rPr>
      </w:pPr>
      <w:r w:rsidRPr="009E1502">
        <w:rPr>
          <w:rFonts w:eastAsia="Calibri" w:cs="Arial"/>
          <w:szCs w:val="22"/>
          <w:lang w:eastAsia="en-US"/>
        </w:rPr>
        <w:t>4.</w:t>
      </w:r>
      <w:r w:rsidR="002E3643" w:rsidRPr="009E1502">
        <w:rPr>
          <w:rFonts w:eastAsia="Calibri" w:cs="Arial"/>
          <w:szCs w:val="22"/>
          <w:lang w:eastAsia="en-US"/>
        </w:rPr>
        <w:t xml:space="preserve"> </w:t>
      </w:r>
      <w:r w:rsidRPr="009E1502">
        <w:rPr>
          <w:rFonts w:eastAsia="Calibri" w:cs="Arial"/>
          <w:szCs w:val="22"/>
          <w:lang w:eastAsia="en-US"/>
        </w:rPr>
        <w:t>La Secretaria de Formació Professional</w:t>
      </w:r>
      <w:r w:rsidR="00347D81" w:rsidRPr="009E1502">
        <w:rPr>
          <w:rFonts w:eastAsia="Calibri" w:cs="Arial"/>
          <w:szCs w:val="22"/>
          <w:lang w:eastAsia="en-US"/>
        </w:rPr>
        <w:t>,</w:t>
      </w:r>
      <w:r w:rsidR="008233DE" w:rsidRPr="009E1502">
        <w:rPr>
          <w:rFonts w:eastAsia="Calibri" w:cs="Arial"/>
          <w:szCs w:val="22"/>
          <w:lang w:eastAsia="en-US"/>
        </w:rPr>
        <w:t xml:space="preserve"> amb rang orgànic de secretaria general en els termes de l'article 11.2 de la Llei 13/1989, de 14 de desembre, té les funcions següents:</w:t>
      </w:r>
    </w:p>
    <w:p w14:paraId="1D4F17C7" w14:textId="77777777" w:rsidR="007666B0" w:rsidRPr="009E1502" w:rsidRDefault="007666B0" w:rsidP="009E1502">
      <w:pPr>
        <w:spacing w:after="0"/>
        <w:rPr>
          <w:rFonts w:eastAsia="Calibri" w:cs="Arial"/>
          <w:szCs w:val="22"/>
          <w:lang w:eastAsia="en-US"/>
        </w:rPr>
      </w:pPr>
    </w:p>
    <w:p w14:paraId="74AC70E9" w14:textId="7C9F4F93" w:rsidR="008233DE" w:rsidRPr="009E1502" w:rsidRDefault="008233DE" w:rsidP="009E1502">
      <w:pPr>
        <w:spacing w:after="0"/>
        <w:jc w:val="both"/>
        <w:rPr>
          <w:rFonts w:eastAsia="Calibri" w:cs="Arial"/>
          <w:szCs w:val="22"/>
          <w:lang w:eastAsia="en-US"/>
        </w:rPr>
      </w:pPr>
      <w:r w:rsidRPr="009E1502">
        <w:rPr>
          <w:rFonts w:eastAsia="Calibri" w:cs="Arial"/>
          <w:szCs w:val="22"/>
          <w:lang w:eastAsia="en-US"/>
        </w:rPr>
        <w:t>a) Representar el Departament en matèria de formació i qualificació professionals i ensenyaments de règim especial</w:t>
      </w:r>
      <w:r w:rsidR="00274BFE" w:rsidRPr="009E1502">
        <w:rPr>
          <w:rFonts w:eastAsia="Calibri" w:cs="Arial"/>
          <w:szCs w:val="22"/>
          <w:lang w:eastAsia="en-US"/>
        </w:rPr>
        <w:t>.</w:t>
      </w:r>
    </w:p>
    <w:p w14:paraId="38C66BC9" w14:textId="77777777" w:rsidR="008233DE" w:rsidRPr="009E1502" w:rsidRDefault="008233DE" w:rsidP="009E1502">
      <w:pPr>
        <w:spacing w:after="0"/>
        <w:rPr>
          <w:rFonts w:eastAsia="Calibri" w:cs="Arial"/>
          <w:szCs w:val="22"/>
          <w:lang w:eastAsia="en-US"/>
        </w:rPr>
      </w:pPr>
    </w:p>
    <w:p w14:paraId="7E4FFBAA" w14:textId="2E8E1AEA" w:rsidR="007666B0" w:rsidRPr="009E1502" w:rsidRDefault="008233DE" w:rsidP="009E1502">
      <w:pPr>
        <w:spacing w:after="0"/>
        <w:rPr>
          <w:rFonts w:eastAsia="Calibri" w:cs="Arial"/>
          <w:szCs w:val="22"/>
          <w:lang w:eastAsia="en-US"/>
        </w:rPr>
      </w:pPr>
      <w:r w:rsidRPr="009E1502">
        <w:rPr>
          <w:rFonts w:eastAsia="Calibri" w:cs="Arial"/>
          <w:szCs w:val="22"/>
          <w:lang w:eastAsia="en-US"/>
        </w:rPr>
        <w:t>b</w:t>
      </w:r>
      <w:r w:rsidR="007666B0" w:rsidRPr="009E1502">
        <w:rPr>
          <w:rFonts w:eastAsia="Calibri" w:cs="Arial"/>
          <w:szCs w:val="22"/>
          <w:lang w:eastAsia="en-US"/>
        </w:rPr>
        <w:t>)</w:t>
      </w:r>
      <w:r w:rsidR="00B772D3" w:rsidRPr="009E1502">
        <w:rPr>
          <w:rFonts w:eastAsia="Calibri" w:cs="Arial"/>
          <w:szCs w:val="22"/>
          <w:lang w:eastAsia="en-US"/>
        </w:rPr>
        <w:t xml:space="preserve"> Definir i i</w:t>
      </w:r>
      <w:r w:rsidR="007666B0" w:rsidRPr="009E1502">
        <w:rPr>
          <w:rFonts w:eastAsia="Calibri" w:cs="Arial"/>
          <w:szCs w:val="22"/>
          <w:lang w:eastAsia="en-US"/>
        </w:rPr>
        <w:t xml:space="preserve">mpulsar les polítiques de </w:t>
      </w:r>
      <w:r w:rsidRPr="009E1502">
        <w:rPr>
          <w:rFonts w:eastAsia="Calibri" w:cs="Arial"/>
          <w:szCs w:val="22"/>
          <w:lang w:eastAsia="en-US"/>
        </w:rPr>
        <w:t xml:space="preserve">formació i qualificació professionals </w:t>
      </w:r>
      <w:r w:rsidR="007666B0" w:rsidRPr="009E1502">
        <w:rPr>
          <w:rFonts w:eastAsia="Calibri" w:cs="Arial"/>
          <w:szCs w:val="22"/>
          <w:lang w:eastAsia="en-US"/>
        </w:rPr>
        <w:t>i ensenyaments de règim especial del Departament.</w:t>
      </w:r>
    </w:p>
    <w:p w14:paraId="5D76A8CF" w14:textId="77777777" w:rsidR="007666B0" w:rsidRPr="009E1502" w:rsidRDefault="007666B0" w:rsidP="009E1502">
      <w:pPr>
        <w:spacing w:after="0"/>
        <w:rPr>
          <w:rFonts w:eastAsia="Calibri" w:cs="Arial"/>
          <w:szCs w:val="22"/>
          <w:lang w:eastAsia="en-US"/>
        </w:rPr>
      </w:pPr>
    </w:p>
    <w:p w14:paraId="2C36F760" w14:textId="2A9A3B2B" w:rsidR="007666B0" w:rsidRPr="009E1502" w:rsidRDefault="008233DE" w:rsidP="009E1502">
      <w:pPr>
        <w:spacing w:after="0"/>
        <w:jc w:val="both"/>
        <w:rPr>
          <w:rFonts w:eastAsia="Calibri" w:cs="Arial"/>
          <w:szCs w:val="22"/>
          <w:lang w:eastAsia="en-US"/>
        </w:rPr>
      </w:pPr>
      <w:r w:rsidRPr="009E1502">
        <w:rPr>
          <w:rFonts w:eastAsia="Calibri" w:cs="Arial"/>
          <w:szCs w:val="22"/>
          <w:lang w:eastAsia="en-US"/>
        </w:rPr>
        <w:t>c</w:t>
      </w:r>
      <w:r w:rsidR="007666B0" w:rsidRPr="009E1502">
        <w:rPr>
          <w:rFonts w:eastAsia="Calibri" w:cs="Arial"/>
          <w:szCs w:val="22"/>
          <w:lang w:eastAsia="en-US"/>
        </w:rPr>
        <w:t xml:space="preserve">) Elaborar les propostes i línies d'actuació en matèria de </w:t>
      </w:r>
      <w:r w:rsidRPr="009E1502">
        <w:rPr>
          <w:rFonts w:eastAsia="Calibri" w:cs="Arial"/>
          <w:szCs w:val="22"/>
          <w:lang w:eastAsia="en-US"/>
        </w:rPr>
        <w:t xml:space="preserve">formació i qualificació professionals </w:t>
      </w:r>
      <w:r w:rsidR="007666B0" w:rsidRPr="009E1502">
        <w:rPr>
          <w:rFonts w:eastAsia="Calibri" w:cs="Arial"/>
          <w:szCs w:val="22"/>
          <w:lang w:eastAsia="en-US"/>
        </w:rPr>
        <w:t>i ensenyaments de règim especial del</w:t>
      </w:r>
      <w:r w:rsidR="00D242AF" w:rsidRPr="009E1502">
        <w:rPr>
          <w:rFonts w:eastAsia="Calibri" w:cs="Arial"/>
          <w:szCs w:val="22"/>
          <w:lang w:eastAsia="en-US"/>
        </w:rPr>
        <w:t xml:space="preserve"> sistema educatiu no universitari.</w:t>
      </w:r>
    </w:p>
    <w:p w14:paraId="53BCE01C" w14:textId="77777777" w:rsidR="007666B0" w:rsidRPr="009E1502" w:rsidRDefault="007666B0" w:rsidP="009E1502">
      <w:pPr>
        <w:spacing w:after="0"/>
        <w:rPr>
          <w:rFonts w:eastAsia="Calibri" w:cs="Arial"/>
          <w:szCs w:val="22"/>
          <w:lang w:eastAsia="en-US"/>
        </w:rPr>
      </w:pPr>
    </w:p>
    <w:p w14:paraId="4B535A4D" w14:textId="12B8ED47" w:rsidR="007666B0" w:rsidRPr="009E1502" w:rsidRDefault="008233DE" w:rsidP="009E1502">
      <w:pPr>
        <w:spacing w:after="0"/>
        <w:jc w:val="both"/>
        <w:rPr>
          <w:rFonts w:eastAsia="Calibri" w:cs="Arial"/>
          <w:szCs w:val="22"/>
          <w:lang w:eastAsia="en-US"/>
        </w:rPr>
      </w:pPr>
      <w:r w:rsidRPr="009E1502">
        <w:rPr>
          <w:rFonts w:eastAsia="Calibri" w:cs="Arial"/>
          <w:szCs w:val="22"/>
          <w:lang w:eastAsia="en-US"/>
        </w:rPr>
        <w:t>d</w:t>
      </w:r>
      <w:r w:rsidR="007666B0" w:rsidRPr="009E1502">
        <w:rPr>
          <w:rFonts w:eastAsia="Calibri" w:cs="Arial"/>
          <w:szCs w:val="22"/>
          <w:lang w:eastAsia="en-US"/>
        </w:rPr>
        <w:t>) Contribuir al desplegament</w:t>
      </w:r>
      <w:r w:rsidR="00274BFE" w:rsidRPr="009E1502">
        <w:rPr>
          <w:rFonts w:eastAsia="Calibri" w:cs="Arial"/>
          <w:szCs w:val="22"/>
          <w:lang w:eastAsia="en-US"/>
        </w:rPr>
        <w:t xml:space="preserve">, </w:t>
      </w:r>
      <w:r w:rsidR="007666B0" w:rsidRPr="009E1502">
        <w:rPr>
          <w:rFonts w:eastAsia="Calibri" w:cs="Arial"/>
          <w:szCs w:val="22"/>
          <w:lang w:eastAsia="en-US"/>
        </w:rPr>
        <w:t xml:space="preserve">a la coordinació </w:t>
      </w:r>
      <w:r w:rsidR="00D82031" w:rsidRPr="009E1502">
        <w:rPr>
          <w:rFonts w:eastAsia="Calibri" w:cs="Arial"/>
          <w:szCs w:val="22"/>
          <w:lang w:eastAsia="en-US"/>
        </w:rPr>
        <w:t xml:space="preserve">i integració </w:t>
      </w:r>
      <w:r w:rsidR="007666B0" w:rsidRPr="009E1502">
        <w:rPr>
          <w:rFonts w:eastAsia="Calibri" w:cs="Arial"/>
          <w:szCs w:val="22"/>
          <w:lang w:eastAsia="en-US"/>
        </w:rPr>
        <w:t>del sistema de formació i qualificació professionals</w:t>
      </w:r>
      <w:r w:rsidR="00D82031" w:rsidRPr="009E1502">
        <w:rPr>
          <w:rFonts w:eastAsia="Calibri" w:cs="Arial"/>
          <w:szCs w:val="22"/>
          <w:lang w:eastAsia="en-US"/>
        </w:rPr>
        <w:t>.</w:t>
      </w:r>
    </w:p>
    <w:p w14:paraId="258D1B3B" w14:textId="77777777" w:rsidR="00B35EDF" w:rsidRPr="009E1502" w:rsidRDefault="00B35EDF" w:rsidP="009E1502">
      <w:pPr>
        <w:spacing w:after="0"/>
        <w:jc w:val="both"/>
        <w:rPr>
          <w:rFonts w:eastAsia="Calibri" w:cs="Arial"/>
          <w:szCs w:val="22"/>
          <w:lang w:eastAsia="en-US"/>
        </w:rPr>
      </w:pPr>
    </w:p>
    <w:p w14:paraId="3F0B6C0B" w14:textId="486A4172" w:rsidR="00B35EDF" w:rsidRPr="009E1502" w:rsidRDefault="00B35EDF" w:rsidP="009E1502">
      <w:pPr>
        <w:spacing w:after="0"/>
        <w:jc w:val="both"/>
        <w:rPr>
          <w:rFonts w:eastAsia="Calibri" w:cs="Arial"/>
          <w:szCs w:val="22"/>
          <w:lang w:eastAsia="en-US"/>
        </w:rPr>
      </w:pPr>
      <w:r w:rsidRPr="009E1502">
        <w:rPr>
          <w:rFonts w:eastAsia="Calibri" w:cs="Arial"/>
          <w:szCs w:val="22"/>
          <w:lang w:eastAsia="en-US"/>
        </w:rPr>
        <w:t>e) Impulsar plans i programes per fomentar l’oferta del tots els graus del Sistema de Formació Professional en els centres finançats amb fons públics.</w:t>
      </w:r>
    </w:p>
    <w:p w14:paraId="57BC2ADE" w14:textId="77777777" w:rsidR="007666B0" w:rsidRPr="009E1502" w:rsidRDefault="007666B0" w:rsidP="009E1502">
      <w:pPr>
        <w:spacing w:after="0"/>
        <w:rPr>
          <w:rFonts w:eastAsia="Calibri" w:cs="Arial"/>
          <w:szCs w:val="22"/>
          <w:lang w:eastAsia="en-US"/>
        </w:rPr>
      </w:pPr>
    </w:p>
    <w:p w14:paraId="68C559E4" w14:textId="7732752E" w:rsidR="007666B0" w:rsidRPr="009E1502" w:rsidRDefault="00B35EDF" w:rsidP="009E1502">
      <w:pPr>
        <w:spacing w:after="0"/>
        <w:rPr>
          <w:rFonts w:eastAsia="Calibri" w:cs="Arial"/>
          <w:szCs w:val="22"/>
          <w:lang w:eastAsia="en-US"/>
        </w:rPr>
      </w:pPr>
      <w:r w:rsidRPr="009E1502">
        <w:rPr>
          <w:rFonts w:eastAsia="Calibri" w:cs="Arial"/>
          <w:szCs w:val="22"/>
          <w:lang w:eastAsia="en-US"/>
        </w:rPr>
        <w:t>f</w:t>
      </w:r>
      <w:r w:rsidR="007666B0" w:rsidRPr="009E1502">
        <w:rPr>
          <w:rFonts w:eastAsia="Calibri" w:cs="Arial"/>
          <w:szCs w:val="22"/>
          <w:lang w:eastAsia="en-US"/>
        </w:rPr>
        <w:t>) Potenciar i consolidar el model de formació i qualificació professionals del sistema educatiu no universitari.</w:t>
      </w:r>
    </w:p>
    <w:p w14:paraId="3AF322D0" w14:textId="77777777" w:rsidR="00122CC8" w:rsidRPr="009E1502" w:rsidRDefault="00122CC8" w:rsidP="009E1502">
      <w:pPr>
        <w:spacing w:after="0"/>
        <w:rPr>
          <w:rFonts w:eastAsia="Calibri" w:cs="Arial"/>
          <w:szCs w:val="22"/>
          <w:lang w:eastAsia="en-US"/>
        </w:rPr>
      </w:pPr>
    </w:p>
    <w:p w14:paraId="3658E929" w14:textId="5EE05AC5" w:rsidR="00122CC8" w:rsidRPr="009E1502" w:rsidRDefault="00B35EDF" w:rsidP="009E1502">
      <w:pPr>
        <w:spacing w:after="0"/>
        <w:rPr>
          <w:rFonts w:eastAsia="Calibri" w:cs="Arial"/>
          <w:szCs w:val="22"/>
          <w:lang w:eastAsia="en-US"/>
        </w:rPr>
      </w:pPr>
      <w:r w:rsidRPr="009E1502">
        <w:rPr>
          <w:rFonts w:eastAsia="Calibri" w:cs="Arial"/>
          <w:szCs w:val="22"/>
          <w:lang w:eastAsia="en-US"/>
        </w:rPr>
        <w:t>g</w:t>
      </w:r>
      <w:r w:rsidR="00122CC8" w:rsidRPr="009E1502">
        <w:rPr>
          <w:rFonts w:eastAsia="Calibri" w:cs="Arial"/>
          <w:szCs w:val="22"/>
          <w:lang w:eastAsia="en-US"/>
        </w:rPr>
        <w:t>) Impulsar la qualitat</w:t>
      </w:r>
      <w:r w:rsidR="00CA3CDF" w:rsidRPr="009E1502">
        <w:rPr>
          <w:rFonts w:eastAsia="Calibri" w:cs="Arial"/>
          <w:szCs w:val="22"/>
          <w:lang w:eastAsia="en-US"/>
        </w:rPr>
        <w:t xml:space="preserve"> </w:t>
      </w:r>
      <w:r w:rsidR="00122CC8" w:rsidRPr="009E1502">
        <w:rPr>
          <w:rFonts w:eastAsia="Calibri" w:cs="Arial"/>
          <w:szCs w:val="22"/>
          <w:lang w:eastAsia="en-US"/>
        </w:rPr>
        <w:t>i la innovació en la formació i qualificació professional i ensenyaments de règim especial del Departament.</w:t>
      </w:r>
    </w:p>
    <w:p w14:paraId="71E2A14F" w14:textId="77777777" w:rsidR="00AD5E3E" w:rsidRPr="009E1502" w:rsidRDefault="00AD5E3E" w:rsidP="009E1502">
      <w:pPr>
        <w:spacing w:after="0"/>
        <w:rPr>
          <w:rFonts w:eastAsia="Calibri" w:cs="Arial"/>
          <w:szCs w:val="22"/>
          <w:lang w:eastAsia="en-US"/>
        </w:rPr>
      </w:pPr>
    </w:p>
    <w:p w14:paraId="6F8AD3B9" w14:textId="28F34451" w:rsidR="008233DE" w:rsidRPr="009E1502" w:rsidRDefault="008233DE" w:rsidP="009E1502">
      <w:pPr>
        <w:spacing w:after="0"/>
        <w:rPr>
          <w:rFonts w:eastAsia="Calibri" w:cs="Arial"/>
          <w:szCs w:val="22"/>
          <w:lang w:eastAsia="en-US"/>
        </w:rPr>
      </w:pPr>
    </w:p>
    <w:p w14:paraId="0E498EC3" w14:textId="100AB3F6" w:rsidR="00B772D3" w:rsidRPr="009E1502" w:rsidRDefault="009413D8" w:rsidP="009E1502">
      <w:pPr>
        <w:spacing w:after="0"/>
        <w:rPr>
          <w:rFonts w:eastAsia="Calibri" w:cs="Arial"/>
          <w:szCs w:val="22"/>
          <w:lang w:eastAsia="en-US"/>
        </w:rPr>
      </w:pPr>
      <w:r w:rsidRPr="009E1502">
        <w:rPr>
          <w:rFonts w:eastAsia="Calibri" w:cs="Arial"/>
          <w:szCs w:val="22"/>
          <w:lang w:eastAsia="en-US"/>
        </w:rPr>
        <w:t>h</w:t>
      </w:r>
      <w:r w:rsidR="00B772D3" w:rsidRPr="009E1502">
        <w:rPr>
          <w:rFonts w:eastAsia="Calibri" w:cs="Arial"/>
          <w:szCs w:val="22"/>
          <w:lang w:eastAsia="en-US"/>
        </w:rPr>
        <w:t>) Adoptar mesures per a l'elaboració, el desplegament i l'adequació de la normativa relativa a la formació i qualificació professionals i ensenyaments de règim especial.</w:t>
      </w:r>
    </w:p>
    <w:p w14:paraId="342464F4" w14:textId="77777777" w:rsidR="00B772D3" w:rsidRPr="009E1502" w:rsidRDefault="00B772D3" w:rsidP="009E1502">
      <w:pPr>
        <w:spacing w:after="0"/>
        <w:rPr>
          <w:rFonts w:eastAsia="Calibri" w:cs="Arial"/>
          <w:szCs w:val="22"/>
          <w:lang w:eastAsia="en-US"/>
        </w:rPr>
      </w:pPr>
    </w:p>
    <w:p w14:paraId="76167876" w14:textId="7BA924AE" w:rsidR="007666B0" w:rsidRPr="009E1502" w:rsidRDefault="00122CC8" w:rsidP="009E1502">
      <w:pPr>
        <w:spacing w:after="0"/>
        <w:rPr>
          <w:rFonts w:eastAsia="Calibri" w:cs="Arial"/>
          <w:szCs w:val="22"/>
          <w:lang w:eastAsia="en-US"/>
        </w:rPr>
      </w:pPr>
      <w:r w:rsidRPr="009E1502">
        <w:rPr>
          <w:rFonts w:eastAsia="Calibri" w:cs="Arial"/>
          <w:szCs w:val="22"/>
          <w:lang w:eastAsia="en-US"/>
        </w:rPr>
        <w:t>i</w:t>
      </w:r>
      <w:r w:rsidR="00B772D3" w:rsidRPr="009E1502">
        <w:rPr>
          <w:rFonts w:eastAsia="Calibri" w:cs="Arial"/>
          <w:szCs w:val="22"/>
          <w:lang w:eastAsia="en-US"/>
        </w:rPr>
        <w:t xml:space="preserve">) </w:t>
      </w:r>
      <w:r w:rsidR="008233DE" w:rsidRPr="009E1502">
        <w:rPr>
          <w:rFonts w:eastAsia="Calibri" w:cs="Arial"/>
          <w:szCs w:val="22"/>
          <w:lang w:eastAsia="en-US"/>
        </w:rPr>
        <w:t>Elaborar la proposta de pressupost de les unitats que en depenen i controlar-ne la gestió</w:t>
      </w:r>
      <w:r w:rsidR="00CA3CDF" w:rsidRPr="009E1502">
        <w:rPr>
          <w:rFonts w:eastAsia="Calibri" w:cs="Arial"/>
          <w:szCs w:val="22"/>
          <w:lang w:eastAsia="en-US"/>
        </w:rPr>
        <w:t>.</w:t>
      </w:r>
      <w:r w:rsidR="008233DE" w:rsidRPr="009E1502">
        <w:rPr>
          <w:rFonts w:eastAsia="Calibri" w:cs="Arial"/>
          <w:szCs w:val="22"/>
          <w:lang w:eastAsia="en-US"/>
        </w:rPr>
        <w:t xml:space="preserve"> </w:t>
      </w:r>
    </w:p>
    <w:p w14:paraId="21F6F477" w14:textId="77777777" w:rsidR="008233DE" w:rsidRPr="009E1502" w:rsidRDefault="008233DE" w:rsidP="009E1502">
      <w:pPr>
        <w:spacing w:after="0"/>
        <w:rPr>
          <w:rFonts w:eastAsia="Calibri" w:cs="Arial"/>
          <w:szCs w:val="22"/>
          <w:lang w:eastAsia="en-US"/>
        </w:rPr>
      </w:pPr>
    </w:p>
    <w:p w14:paraId="571831A4" w14:textId="4766CE8B" w:rsidR="007666B0" w:rsidRPr="009E1502" w:rsidRDefault="00122CC8" w:rsidP="009E1502">
      <w:pPr>
        <w:spacing w:after="0"/>
        <w:rPr>
          <w:rFonts w:eastAsia="Calibri" w:cs="Arial"/>
          <w:szCs w:val="22"/>
          <w:lang w:eastAsia="en-US"/>
        </w:rPr>
      </w:pPr>
      <w:r w:rsidRPr="009E1502">
        <w:rPr>
          <w:rFonts w:eastAsia="Calibri" w:cs="Arial"/>
          <w:szCs w:val="22"/>
          <w:lang w:eastAsia="en-US"/>
        </w:rPr>
        <w:t>j</w:t>
      </w:r>
      <w:r w:rsidR="007666B0" w:rsidRPr="009E1502">
        <w:rPr>
          <w:rFonts w:eastAsia="Calibri" w:cs="Arial"/>
          <w:szCs w:val="22"/>
          <w:lang w:eastAsia="en-US"/>
        </w:rPr>
        <w:t>) Qualsevol altra funció que li sigui encomanada en relació amb les anteriors.</w:t>
      </w:r>
    </w:p>
    <w:p w14:paraId="0DFDF0AF" w14:textId="2767566E" w:rsidR="008233DE" w:rsidRPr="009E1502" w:rsidRDefault="003E0D2D" w:rsidP="009E1502">
      <w:pPr>
        <w:spacing w:after="0"/>
        <w:rPr>
          <w:rFonts w:eastAsia="Calibri" w:cs="Arial"/>
          <w:szCs w:val="22"/>
          <w:lang w:eastAsia="en-US"/>
        </w:rPr>
      </w:pPr>
      <w:r w:rsidRPr="009E1502">
        <w:rPr>
          <w:rFonts w:eastAsia="Calibri" w:cs="Arial"/>
          <w:szCs w:val="22"/>
          <w:lang w:eastAsia="en-US"/>
        </w:rPr>
        <w:t xml:space="preserve"> </w:t>
      </w:r>
    </w:p>
    <w:p w14:paraId="5D547598" w14:textId="602D79FC" w:rsidR="00142001" w:rsidRDefault="00142001" w:rsidP="00142001">
      <w:pPr>
        <w:spacing w:after="0"/>
        <w:rPr>
          <w:rFonts w:eastAsia="Calibri" w:cs="Arial"/>
          <w:szCs w:val="22"/>
          <w:lang w:eastAsia="en-US"/>
        </w:rPr>
      </w:pPr>
      <w:r w:rsidRPr="00142001">
        <w:rPr>
          <w:rFonts w:eastAsia="Calibri" w:cs="Arial"/>
          <w:szCs w:val="22"/>
          <w:lang w:eastAsia="en-US"/>
        </w:rPr>
        <w:lastRenderedPageBreak/>
        <w:t>5</w:t>
      </w:r>
      <w:r>
        <w:rPr>
          <w:rFonts w:eastAsia="Calibri" w:cs="Arial"/>
          <w:szCs w:val="22"/>
          <w:lang w:eastAsia="en-US"/>
        </w:rPr>
        <w:t>.</w:t>
      </w:r>
      <w:r w:rsidRPr="00142001">
        <w:rPr>
          <w:rFonts w:eastAsia="Calibri" w:cs="Arial"/>
          <w:szCs w:val="22"/>
          <w:lang w:eastAsia="en-US"/>
        </w:rPr>
        <w:t xml:space="preserve"> De la Secretaria de Formació Professional en depèn la Direcció General de Formació Professional.</w:t>
      </w:r>
    </w:p>
    <w:p w14:paraId="4BADACD6" w14:textId="77777777" w:rsidR="000207AE" w:rsidRPr="00142001" w:rsidRDefault="000207AE" w:rsidP="00142001">
      <w:pPr>
        <w:spacing w:after="0"/>
        <w:rPr>
          <w:rFonts w:eastAsia="Calibri" w:cs="Arial"/>
          <w:szCs w:val="22"/>
          <w:lang w:eastAsia="en-US"/>
        </w:rPr>
      </w:pPr>
    </w:p>
    <w:p w14:paraId="3E2E0788" w14:textId="236D7C1C" w:rsidR="00DE7A45" w:rsidRDefault="00142001" w:rsidP="00142001">
      <w:pPr>
        <w:spacing w:after="0"/>
        <w:rPr>
          <w:rFonts w:eastAsia="Calibri" w:cs="Arial"/>
          <w:szCs w:val="22"/>
          <w:lang w:eastAsia="en-US"/>
        </w:rPr>
      </w:pPr>
      <w:r>
        <w:rPr>
          <w:rFonts w:eastAsia="Calibri" w:cs="Arial"/>
          <w:szCs w:val="22"/>
          <w:lang w:eastAsia="en-US"/>
        </w:rPr>
        <w:t>6.</w:t>
      </w:r>
      <w:r w:rsidRPr="00142001">
        <w:rPr>
          <w:rFonts w:eastAsia="Calibri" w:cs="Arial"/>
          <w:szCs w:val="22"/>
          <w:lang w:eastAsia="en-US"/>
        </w:rPr>
        <w:t xml:space="preserve"> La Direcció General de Formació Professional manté les funcions i l’estructura que es regulen a la secció tercera del capítol 4 del Decret 59/2022, de 29 de març</w:t>
      </w:r>
      <w:r w:rsidR="00B80335">
        <w:rPr>
          <w:rFonts w:eastAsia="Calibri" w:cs="Arial"/>
          <w:szCs w:val="22"/>
          <w:lang w:eastAsia="en-US"/>
        </w:rPr>
        <w:t>.</w:t>
      </w:r>
    </w:p>
    <w:p w14:paraId="0A85AF6F" w14:textId="77777777" w:rsidR="00B80335" w:rsidRPr="009E1502" w:rsidRDefault="00B80335" w:rsidP="009E1502">
      <w:pPr>
        <w:spacing w:after="0"/>
        <w:rPr>
          <w:rFonts w:eastAsia="Calibri" w:cs="Arial"/>
          <w:szCs w:val="22"/>
          <w:lang w:eastAsia="en-US"/>
        </w:rPr>
      </w:pPr>
    </w:p>
    <w:p w14:paraId="45B1C69A" w14:textId="6C240DB0" w:rsidR="004C259D" w:rsidRPr="009E1502" w:rsidRDefault="004C259D" w:rsidP="009E1502">
      <w:pPr>
        <w:spacing w:after="0"/>
        <w:rPr>
          <w:rFonts w:eastAsia="Calibri" w:cs="Arial"/>
          <w:szCs w:val="22"/>
          <w:lang w:eastAsia="en-US"/>
        </w:rPr>
      </w:pPr>
      <w:r w:rsidRPr="009E1502">
        <w:rPr>
          <w:rFonts w:eastAsia="Calibri" w:cs="Arial"/>
          <w:szCs w:val="22"/>
          <w:lang w:eastAsia="en-US"/>
        </w:rPr>
        <w:t>Disposicions addicionals</w:t>
      </w:r>
    </w:p>
    <w:p w14:paraId="0E454DDA" w14:textId="77777777" w:rsidR="002E3643" w:rsidRPr="009E1502" w:rsidRDefault="002E3643" w:rsidP="009E1502">
      <w:pPr>
        <w:spacing w:after="0"/>
        <w:rPr>
          <w:rFonts w:eastAsia="Calibri" w:cs="Arial"/>
          <w:szCs w:val="22"/>
          <w:lang w:eastAsia="en-US"/>
        </w:rPr>
      </w:pPr>
    </w:p>
    <w:p w14:paraId="55EA409D" w14:textId="4FA529E6" w:rsidR="002E3643" w:rsidRPr="009E1502" w:rsidRDefault="002E3643" w:rsidP="009E1502">
      <w:pPr>
        <w:spacing w:after="0"/>
        <w:rPr>
          <w:rFonts w:eastAsia="Calibri" w:cs="Arial"/>
          <w:szCs w:val="22"/>
          <w:lang w:eastAsia="en-US"/>
        </w:rPr>
      </w:pPr>
      <w:r w:rsidRPr="009E1502">
        <w:rPr>
          <w:rFonts w:eastAsia="Calibri" w:cs="Arial"/>
          <w:szCs w:val="22"/>
          <w:lang w:eastAsia="en-US"/>
        </w:rPr>
        <w:t>Primera</w:t>
      </w:r>
    </w:p>
    <w:p w14:paraId="16BD9C9B" w14:textId="77777777" w:rsidR="002E3643" w:rsidRPr="009E1502" w:rsidRDefault="002E3643" w:rsidP="009E1502">
      <w:pPr>
        <w:spacing w:after="0"/>
        <w:rPr>
          <w:rFonts w:eastAsia="Calibri" w:cs="Arial"/>
          <w:szCs w:val="22"/>
          <w:lang w:eastAsia="en-US"/>
        </w:rPr>
      </w:pPr>
      <w:r w:rsidRPr="009E1502">
        <w:rPr>
          <w:rFonts w:eastAsia="Calibri" w:cs="Arial"/>
          <w:szCs w:val="22"/>
          <w:lang w:eastAsia="en-US"/>
        </w:rPr>
        <w:t>La Secretaria de Polítiques Educatives passa a denominar-se Secretaria de Millora Educativa.</w:t>
      </w:r>
    </w:p>
    <w:p w14:paraId="5493282C" w14:textId="77777777" w:rsidR="002E3643" w:rsidRPr="009E1502" w:rsidRDefault="002E3643" w:rsidP="009E1502">
      <w:pPr>
        <w:spacing w:after="0"/>
        <w:rPr>
          <w:rFonts w:eastAsia="Calibri" w:cs="Arial"/>
          <w:szCs w:val="22"/>
          <w:lang w:eastAsia="en-US"/>
        </w:rPr>
      </w:pPr>
    </w:p>
    <w:p w14:paraId="032DAA6C" w14:textId="2356D0C0" w:rsidR="002E3643" w:rsidRPr="009E1502" w:rsidRDefault="002E3643" w:rsidP="009E1502">
      <w:pPr>
        <w:spacing w:after="0"/>
        <w:rPr>
          <w:rFonts w:eastAsia="Calibri" w:cs="Arial"/>
          <w:szCs w:val="22"/>
          <w:lang w:eastAsia="en-US"/>
        </w:rPr>
      </w:pPr>
      <w:r w:rsidRPr="009E1502">
        <w:rPr>
          <w:rFonts w:eastAsia="Calibri" w:cs="Arial"/>
          <w:szCs w:val="22"/>
          <w:lang w:eastAsia="en-US"/>
        </w:rPr>
        <w:t>Segona</w:t>
      </w:r>
    </w:p>
    <w:p w14:paraId="09EFA8FC" w14:textId="14115D73" w:rsidR="002E3643" w:rsidRPr="009E1502" w:rsidRDefault="002E3643" w:rsidP="009E1502">
      <w:pPr>
        <w:spacing w:after="0"/>
        <w:rPr>
          <w:rFonts w:eastAsia="Calibri" w:cs="Arial"/>
          <w:szCs w:val="22"/>
          <w:lang w:eastAsia="en-US"/>
        </w:rPr>
      </w:pPr>
      <w:r w:rsidRPr="009E1502">
        <w:rPr>
          <w:rFonts w:eastAsia="Calibri" w:cs="Arial"/>
          <w:szCs w:val="22"/>
          <w:lang w:eastAsia="en-US"/>
        </w:rPr>
        <w:t xml:space="preserve">Resten adscrits </w:t>
      </w:r>
      <w:r w:rsidR="007E1A57" w:rsidRPr="009E1502">
        <w:rPr>
          <w:rFonts w:eastAsia="Calibri" w:cs="Arial"/>
          <w:szCs w:val="22"/>
          <w:lang w:eastAsia="en-US"/>
        </w:rPr>
        <w:t>a</w:t>
      </w:r>
      <w:r w:rsidRPr="009E1502">
        <w:rPr>
          <w:rFonts w:eastAsia="Calibri" w:cs="Arial"/>
          <w:szCs w:val="22"/>
          <w:lang w:eastAsia="en-US"/>
        </w:rPr>
        <w:t>l Departament d'Educació</w:t>
      </w:r>
      <w:r w:rsidR="00884440" w:rsidRPr="009E1502">
        <w:rPr>
          <w:rFonts w:eastAsia="Calibri" w:cs="Arial"/>
          <w:szCs w:val="22"/>
          <w:lang w:eastAsia="en-US"/>
        </w:rPr>
        <w:t xml:space="preserve"> i Formació Professional</w:t>
      </w:r>
      <w:r w:rsidRPr="009E1502">
        <w:rPr>
          <w:rFonts w:eastAsia="Calibri" w:cs="Arial"/>
          <w:szCs w:val="22"/>
          <w:lang w:eastAsia="en-US"/>
        </w:rPr>
        <w:t xml:space="preserve"> </w:t>
      </w:r>
      <w:r w:rsidR="007E1A57" w:rsidRPr="009E1502">
        <w:rPr>
          <w:rFonts w:eastAsia="Calibri" w:cs="Arial"/>
          <w:szCs w:val="22"/>
          <w:lang w:eastAsia="en-US"/>
        </w:rPr>
        <w:t xml:space="preserve">o s’hi relacionen </w:t>
      </w:r>
      <w:r w:rsidRPr="009E1502">
        <w:rPr>
          <w:rFonts w:eastAsia="Calibri" w:cs="Arial"/>
          <w:szCs w:val="22"/>
          <w:lang w:eastAsia="en-US"/>
        </w:rPr>
        <w:t xml:space="preserve">les entitats i òrgans col·legiats </w:t>
      </w:r>
      <w:r w:rsidR="007E1A57" w:rsidRPr="009E1502">
        <w:rPr>
          <w:rFonts w:eastAsia="Calibri" w:cs="Arial"/>
          <w:szCs w:val="22"/>
          <w:lang w:eastAsia="en-US"/>
        </w:rPr>
        <w:t>les</w:t>
      </w:r>
      <w:r w:rsidRPr="009E1502">
        <w:rPr>
          <w:rFonts w:eastAsia="Calibri" w:cs="Arial"/>
          <w:szCs w:val="22"/>
          <w:lang w:eastAsia="en-US"/>
        </w:rPr>
        <w:t xml:space="preserve"> funcions </w:t>
      </w:r>
      <w:r w:rsidR="007E1A57" w:rsidRPr="009E1502">
        <w:rPr>
          <w:rFonts w:eastAsia="Calibri" w:cs="Arial"/>
          <w:szCs w:val="22"/>
          <w:lang w:eastAsia="en-US"/>
        </w:rPr>
        <w:t xml:space="preserve">dels quals </w:t>
      </w:r>
      <w:r w:rsidRPr="009E1502">
        <w:rPr>
          <w:rFonts w:eastAsia="Calibri" w:cs="Arial"/>
          <w:szCs w:val="22"/>
          <w:lang w:eastAsia="en-US"/>
        </w:rPr>
        <w:t>s'integren dins les competències assumides per aquest Departament. Les entitats i òrgans esmentats es regulen per la seva normativa específica en tot allò no previst en aquest Decret.</w:t>
      </w:r>
    </w:p>
    <w:p w14:paraId="1007F881" w14:textId="77777777" w:rsidR="002E3643" w:rsidRPr="009E1502" w:rsidRDefault="002E3643" w:rsidP="009E1502">
      <w:pPr>
        <w:spacing w:after="0"/>
        <w:rPr>
          <w:rFonts w:eastAsia="Calibri" w:cs="Arial"/>
          <w:szCs w:val="22"/>
          <w:lang w:eastAsia="en-US"/>
        </w:rPr>
      </w:pPr>
    </w:p>
    <w:p w14:paraId="4A32846B" w14:textId="3D235887" w:rsidR="002E3643" w:rsidRPr="009E1502" w:rsidRDefault="002E3643" w:rsidP="009E1502">
      <w:pPr>
        <w:spacing w:after="0"/>
        <w:rPr>
          <w:rFonts w:eastAsia="Calibri" w:cs="Arial"/>
          <w:szCs w:val="22"/>
          <w:lang w:eastAsia="en-US"/>
        </w:rPr>
      </w:pPr>
      <w:r w:rsidRPr="009E1502">
        <w:rPr>
          <w:rFonts w:eastAsia="Calibri" w:cs="Arial"/>
          <w:szCs w:val="22"/>
          <w:lang w:eastAsia="en-US"/>
        </w:rPr>
        <w:t>Tercera</w:t>
      </w:r>
    </w:p>
    <w:p w14:paraId="45B1C69C" w14:textId="00931B45" w:rsidR="004C259D" w:rsidRPr="009E1502" w:rsidRDefault="002E3643" w:rsidP="009E1502">
      <w:pPr>
        <w:spacing w:after="0"/>
        <w:rPr>
          <w:rFonts w:eastAsia="Calibri" w:cs="Arial"/>
          <w:szCs w:val="22"/>
          <w:lang w:eastAsia="en-US"/>
        </w:rPr>
      </w:pPr>
      <w:r w:rsidRPr="009E1502">
        <w:rPr>
          <w:rFonts w:eastAsia="Calibri" w:cs="Arial"/>
          <w:szCs w:val="22"/>
          <w:lang w:eastAsia="en-US"/>
        </w:rPr>
        <w:t>Les entitats i òrgans col·legiats enumerats a l'article 1</w:t>
      </w:r>
      <w:r w:rsidR="00D67E44">
        <w:rPr>
          <w:rFonts w:eastAsia="Calibri" w:cs="Arial"/>
          <w:szCs w:val="22"/>
          <w:lang w:eastAsia="en-US"/>
        </w:rPr>
        <w:t>.2</w:t>
      </w:r>
      <w:r w:rsidRPr="009E1502">
        <w:rPr>
          <w:rFonts w:eastAsia="Calibri" w:cs="Arial"/>
          <w:szCs w:val="22"/>
          <w:lang w:eastAsia="en-US"/>
        </w:rPr>
        <w:t xml:space="preserve"> es regeixen per la normativa aplicable.</w:t>
      </w:r>
    </w:p>
    <w:p w14:paraId="45B1C69D" w14:textId="77777777" w:rsidR="004C259D" w:rsidRPr="009E1502" w:rsidRDefault="004C259D" w:rsidP="009E1502">
      <w:pPr>
        <w:spacing w:after="0"/>
        <w:rPr>
          <w:rFonts w:eastAsia="Calibri" w:cs="Arial"/>
          <w:szCs w:val="22"/>
          <w:lang w:eastAsia="en-US"/>
        </w:rPr>
      </w:pPr>
    </w:p>
    <w:p w14:paraId="45B1C69E" w14:textId="77777777" w:rsidR="004C259D" w:rsidRPr="009E1502" w:rsidRDefault="004C259D" w:rsidP="009E1502">
      <w:pPr>
        <w:spacing w:after="0"/>
        <w:rPr>
          <w:rFonts w:eastAsia="Calibri" w:cs="Arial"/>
          <w:szCs w:val="22"/>
          <w:lang w:eastAsia="en-US"/>
        </w:rPr>
      </w:pPr>
      <w:r w:rsidRPr="009E1502">
        <w:rPr>
          <w:rFonts w:eastAsia="Calibri" w:cs="Arial"/>
          <w:szCs w:val="22"/>
          <w:lang w:eastAsia="en-US"/>
        </w:rPr>
        <w:t>Disposicions transitòries</w:t>
      </w:r>
    </w:p>
    <w:p w14:paraId="45B1C69F" w14:textId="77777777" w:rsidR="004C259D" w:rsidRPr="009E1502" w:rsidRDefault="004C259D" w:rsidP="009E1502">
      <w:pPr>
        <w:spacing w:after="0"/>
        <w:rPr>
          <w:rFonts w:eastAsia="Calibri" w:cs="Arial"/>
          <w:szCs w:val="22"/>
          <w:lang w:eastAsia="en-US"/>
        </w:rPr>
      </w:pPr>
    </w:p>
    <w:p w14:paraId="066C1C0E" w14:textId="77777777" w:rsidR="002E3643" w:rsidRPr="009E1502" w:rsidRDefault="004C259D" w:rsidP="009E1502">
      <w:pPr>
        <w:spacing w:after="0"/>
        <w:rPr>
          <w:rFonts w:eastAsia="Calibri" w:cs="Arial"/>
          <w:szCs w:val="22"/>
          <w:lang w:eastAsia="en-US"/>
        </w:rPr>
      </w:pPr>
      <w:r w:rsidRPr="009E1502">
        <w:rPr>
          <w:rFonts w:eastAsia="Calibri" w:cs="Arial"/>
          <w:szCs w:val="22"/>
          <w:lang w:eastAsia="en-US"/>
        </w:rPr>
        <w:t>Primera</w:t>
      </w:r>
    </w:p>
    <w:p w14:paraId="5CD1CE80" w14:textId="17511EF7" w:rsidR="002E3643" w:rsidRPr="009E1502" w:rsidRDefault="002E3643" w:rsidP="009E1502">
      <w:pPr>
        <w:spacing w:after="0"/>
        <w:rPr>
          <w:rFonts w:eastAsia="Calibri" w:cs="Arial"/>
          <w:szCs w:val="22"/>
          <w:lang w:eastAsia="en-US"/>
        </w:rPr>
      </w:pPr>
      <w:r w:rsidRPr="009E1502">
        <w:rPr>
          <w:rFonts w:eastAsia="Calibri" w:cs="Arial"/>
          <w:szCs w:val="22"/>
          <w:lang w:eastAsia="en-US"/>
        </w:rPr>
        <w:t xml:space="preserve">Les persones que ocupen els llocs de comandament de les unitats directives, òrgans o àrees funcionals afectades per aquest Decret, segueixen exercint les seves funcions respectives mentre no s'adaptin o es proveeixin, si escau, els llocs de treball corresponents d'acord amb l'estructura </w:t>
      </w:r>
      <w:r w:rsidR="00D67E44">
        <w:rPr>
          <w:rFonts w:eastAsia="Calibri" w:cs="Arial"/>
          <w:szCs w:val="22"/>
          <w:lang w:eastAsia="en-US"/>
        </w:rPr>
        <w:t>que s’hi estableix</w:t>
      </w:r>
      <w:r w:rsidRPr="009E1502">
        <w:rPr>
          <w:rFonts w:eastAsia="Calibri" w:cs="Arial"/>
          <w:szCs w:val="22"/>
          <w:lang w:eastAsia="en-US"/>
        </w:rPr>
        <w:t>.</w:t>
      </w:r>
    </w:p>
    <w:p w14:paraId="77EBDB0A" w14:textId="77777777" w:rsidR="002E3643" w:rsidRPr="009E1502" w:rsidRDefault="002E3643" w:rsidP="009E1502">
      <w:pPr>
        <w:spacing w:after="0"/>
        <w:rPr>
          <w:rFonts w:eastAsia="Calibri" w:cs="Arial"/>
          <w:szCs w:val="22"/>
          <w:lang w:eastAsia="en-US"/>
        </w:rPr>
      </w:pPr>
      <w:r w:rsidRPr="009E1502">
        <w:rPr>
          <w:rFonts w:eastAsia="Calibri" w:cs="Arial"/>
          <w:szCs w:val="22"/>
          <w:lang w:eastAsia="en-US"/>
        </w:rPr>
        <w:t xml:space="preserve"> </w:t>
      </w:r>
    </w:p>
    <w:p w14:paraId="2E3F06F8" w14:textId="77777777" w:rsidR="002E3643" w:rsidRPr="009E1502" w:rsidRDefault="002E3643" w:rsidP="009E1502">
      <w:pPr>
        <w:spacing w:after="0"/>
        <w:rPr>
          <w:rFonts w:eastAsia="Calibri" w:cs="Arial"/>
          <w:szCs w:val="22"/>
          <w:lang w:eastAsia="en-US"/>
        </w:rPr>
      </w:pPr>
      <w:r w:rsidRPr="009E1502">
        <w:rPr>
          <w:rFonts w:eastAsia="Calibri" w:cs="Arial"/>
          <w:szCs w:val="22"/>
          <w:lang w:eastAsia="en-US"/>
        </w:rPr>
        <w:t>Segona</w:t>
      </w:r>
    </w:p>
    <w:p w14:paraId="45B1C6A0" w14:textId="1CA85B94" w:rsidR="004C259D" w:rsidRPr="009E1502" w:rsidRDefault="002E3643" w:rsidP="009E1502">
      <w:pPr>
        <w:spacing w:after="0"/>
        <w:rPr>
          <w:rFonts w:eastAsia="Calibri" w:cs="Arial"/>
          <w:szCs w:val="22"/>
          <w:lang w:eastAsia="en-US"/>
        </w:rPr>
      </w:pPr>
      <w:r w:rsidRPr="009E1502">
        <w:rPr>
          <w:rFonts w:eastAsia="Calibri" w:cs="Arial"/>
          <w:szCs w:val="22"/>
          <w:lang w:eastAsia="en-US"/>
        </w:rPr>
        <w:t>El personal funcionari i la resta del personal de l'Administració de la Generalitat que resultin afectats per les modificacions orgàniques d'aquest Decret continuen percebent la totalitat de les seves retribucions amb càrrec als crèdits als quals s'estaven imputant, fins que s'adoptin les disposicions de desplegament i pressupostàries corresponents</w:t>
      </w:r>
      <w:r w:rsidR="004C259D" w:rsidRPr="009E1502">
        <w:rPr>
          <w:rFonts w:eastAsia="Calibri" w:cs="Arial"/>
          <w:szCs w:val="22"/>
          <w:lang w:eastAsia="en-US"/>
        </w:rPr>
        <w:t>.</w:t>
      </w:r>
    </w:p>
    <w:p w14:paraId="45B1C6A1" w14:textId="77777777" w:rsidR="004C259D" w:rsidRPr="009E1502" w:rsidRDefault="004C259D" w:rsidP="009E1502">
      <w:pPr>
        <w:spacing w:after="0"/>
        <w:rPr>
          <w:rFonts w:eastAsia="Calibri" w:cs="Arial"/>
          <w:szCs w:val="22"/>
          <w:lang w:eastAsia="en-US"/>
        </w:rPr>
      </w:pPr>
    </w:p>
    <w:p w14:paraId="663328C1" w14:textId="77777777" w:rsidR="002E3643" w:rsidRPr="009E1502" w:rsidRDefault="002E3643" w:rsidP="009E1502">
      <w:pPr>
        <w:spacing w:after="0"/>
        <w:rPr>
          <w:rFonts w:eastAsia="Calibri" w:cs="Arial"/>
          <w:szCs w:val="22"/>
          <w:lang w:eastAsia="en-US"/>
        </w:rPr>
      </w:pPr>
      <w:r w:rsidRPr="009E1502">
        <w:rPr>
          <w:rFonts w:eastAsia="Calibri" w:cs="Arial"/>
          <w:szCs w:val="22"/>
          <w:lang w:eastAsia="en-US"/>
        </w:rPr>
        <w:t>Disposició derogatòria</w:t>
      </w:r>
    </w:p>
    <w:p w14:paraId="53AF6DF2" w14:textId="77777777" w:rsidR="002E3643" w:rsidRPr="009E1502" w:rsidRDefault="002E3643" w:rsidP="009E1502">
      <w:pPr>
        <w:spacing w:after="0"/>
        <w:rPr>
          <w:rFonts w:eastAsia="Calibri" w:cs="Arial"/>
          <w:szCs w:val="22"/>
          <w:lang w:eastAsia="en-US"/>
        </w:rPr>
      </w:pPr>
      <w:r w:rsidRPr="009E1502">
        <w:rPr>
          <w:rFonts w:eastAsia="Calibri" w:cs="Arial"/>
          <w:szCs w:val="22"/>
          <w:lang w:eastAsia="en-US"/>
        </w:rPr>
        <w:t>Es deroga:</w:t>
      </w:r>
    </w:p>
    <w:p w14:paraId="538484C4" w14:textId="23C32516" w:rsidR="002E3643" w:rsidRPr="009E1502" w:rsidRDefault="001335E9" w:rsidP="009E1502">
      <w:pPr>
        <w:spacing w:after="0"/>
        <w:rPr>
          <w:rFonts w:eastAsia="Calibri" w:cs="Arial"/>
          <w:szCs w:val="22"/>
          <w:lang w:eastAsia="en-US"/>
        </w:rPr>
      </w:pPr>
      <w:r w:rsidRPr="009E1502">
        <w:rPr>
          <w:rFonts w:eastAsia="Calibri" w:cs="Arial"/>
          <w:szCs w:val="22"/>
          <w:lang w:eastAsia="en-US"/>
        </w:rPr>
        <w:t>a</w:t>
      </w:r>
      <w:r w:rsidR="002E3643" w:rsidRPr="009E1502">
        <w:rPr>
          <w:rFonts w:eastAsia="Calibri" w:cs="Arial"/>
          <w:szCs w:val="22"/>
          <w:lang w:eastAsia="en-US"/>
        </w:rPr>
        <w:t xml:space="preserve">) L’apartat </w:t>
      </w:r>
      <w:r w:rsidR="002E3643" w:rsidRPr="00E26DDB">
        <w:rPr>
          <w:rFonts w:eastAsia="Calibri" w:cs="Arial"/>
          <w:i/>
          <w:szCs w:val="22"/>
          <w:lang w:eastAsia="en-US"/>
        </w:rPr>
        <w:t>b)</w:t>
      </w:r>
      <w:r w:rsidR="002E3643" w:rsidRPr="009E1502">
        <w:rPr>
          <w:rFonts w:eastAsia="Calibri" w:cs="Arial"/>
          <w:szCs w:val="22"/>
          <w:lang w:eastAsia="en-US"/>
        </w:rPr>
        <w:t xml:space="preserve"> de l’article 1.2.2 del Decret 289/2022, de 2 de novembre, de reestructuració del Departament de la Presidència.</w:t>
      </w:r>
    </w:p>
    <w:p w14:paraId="45B1C6A5" w14:textId="7A495E11" w:rsidR="004C259D" w:rsidRPr="009E1502" w:rsidRDefault="001335E9" w:rsidP="009E1502">
      <w:pPr>
        <w:spacing w:after="0"/>
        <w:rPr>
          <w:rFonts w:eastAsia="Calibri" w:cs="Arial"/>
          <w:szCs w:val="22"/>
          <w:lang w:eastAsia="en-US"/>
        </w:rPr>
      </w:pPr>
      <w:r w:rsidRPr="009E1502">
        <w:rPr>
          <w:rFonts w:eastAsia="Calibri" w:cs="Arial"/>
          <w:szCs w:val="22"/>
          <w:lang w:eastAsia="en-US"/>
        </w:rPr>
        <w:t>b</w:t>
      </w:r>
      <w:r w:rsidR="002E3643" w:rsidRPr="009E1502">
        <w:rPr>
          <w:rFonts w:eastAsia="Calibri" w:cs="Arial"/>
          <w:szCs w:val="22"/>
          <w:lang w:eastAsia="en-US"/>
        </w:rPr>
        <w:t xml:space="preserve">) L’apartat </w:t>
      </w:r>
      <w:r w:rsidR="00DE7A45" w:rsidRPr="00E26DDB">
        <w:rPr>
          <w:rFonts w:eastAsia="Calibri" w:cs="Arial"/>
          <w:i/>
          <w:szCs w:val="22"/>
          <w:lang w:eastAsia="en-US"/>
        </w:rPr>
        <w:t>q</w:t>
      </w:r>
      <w:r w:rsidR="002E3643" w:rsidRPr="00E26DDB">
        <w:rPr>
          <w:rFonts w:eastAsia="Calibri" w:cs="Arial"/>
          <w:i/>
          <w:szCs w:val="22"/>
          <w:lang w:eastAsia="en-US"/>
        </w:rPr>
        <w:t>)</w:t>
      </w:r>
      <w:r w:rsidR="002E3643" w:rsidRPr="009E1502">
        <w:rPr>
          <w:rFonts w:eastAsia="Calibri" w:cs="Arial"/>
          <w:szCs w:val="22"/>
          <w:lang w:eastAsia="en-US"/>
        </w:rPr>
        <w:t xml:space="preserve">  de l’article 91</w:t>
      </w:r>
      <w:r w:rsidR="00371C6B" w:rsidRPr="009E1502">
        <w:rPr>
          <w:rFonts w:eastAsia="Calibri" w:cs="Arial"/>
          <w:szCs w:val="22"/>
          <w:lang w:eastAsia="en-US"/>
        </w:rPr>
        <w:t>.</w:t>
      </w:r>
      <w:r w:rsidR="00DE7A45" w:rsidRPr="009E1502">
        <w:rPr>
          <w:rFonts w:eastAsia="Calibri" w:cs="Arial"/>
          <w:szCs w:val="22"/>
          <w:lang w:eastAsia="en-US"/>
        </w:rPr>
        <w:t>1</w:t>
      </w:r>
      <w:r w:rsidR="002E3643" w:rsidRPr="009E1502">
        <w:rPr>
          <w:rFonts w:eastAsia="Calibri" w:cs="Arial"/>
          <w:szCs w:val="22"/>
          <w:lang w:eastAsia="en-US"/>
        </w:rPr>
        <w:t xml:space="preserve"> del Decret 59/2022, de 29 de març, de reestructuració del Departament d'Educació.</w:t>
      </w:r>
    </w:p>
    <w:p w14:paraId="33241C90" w14:textId="77777777" w:rsidR="00DE7A45" w:rsidRPr="009E1502" w:rsidRDefault="00DE7A45" w:rsidP="009E1502">
      <w:pPr>
        <w:spacing w:after="0"/>
        <w:rPr>
          <w:rFonts w:eastAsia="Calibri" w:cs="Arial"/>
          <w:szCs w:val="22"/>
          <w:lang w:eastAsia="en-US"/>
        </w:rPr>
      </w:pPr>
      <w:r w:rsidRPr="009E1502">
        <w:rPr>
          <w:rFonts w:eastAsia="Calibri" w:cs="Arial"/>
          <w:szCs w:val="22"/>
          <w:lang w:eastAsia="en-US"/>
        </w:rPr>
        <w:t xml:space="preserve">c) L’apartat </w:t>
      </w:r>
      <w:r w:rsidRPr="00E26DDB">
        <w:rPr>
          <w:rFonts w:eastAsia="Calibri" w:cs="Arial"/>
          <w:i/>
          <w:szCs w:val="22"/>
          <w:lang w:eastAsia="en-US"/>
        </w:rPr>
        <w:t>c)</w:t>
      </w:r>
      <w:r w:rsidRPr="009E1502">
        <w:rPr>
          <w:rFonts w:eastAsia="Calibri" w:cs="Arial"/>
          <w:szCs w:val="22"/>
          <w:lang w:eastAsia="en-US"/>
        </w:rPr>
        <w:t xml:space="preserve">  de l’article 91.2 del Decret 59/2022, de 29 de març, de reestructuració del Departament d'Educació.</w:t>
      </w:r>
    </w:p>
    <w:p w14:paraId="0E36952D" w14:textId="77777777" w:rsidR="002E3643" w:rsidRPr="009E1502" w:rsidRDefault="002E3643" w:rsidP="009E1502">
      <w:pPr>
        <w:spacing w:after="0"/>
        <w:rPr>
          <w:rFonts w:eastAsia="Calibri" w:cs="Arial"/>
          <w:szCs w:val="22"/>
          <w:lang w:eastAsia="en-US"/>
        </w:rPr>
      </w:pPr>
    </w:p>
    <w:p w14:paraId="63222D58" w14:textId="77777777" w:rsidR="002E3643" w:rsidRPr="009E1502" w:rsidRDefault="002E3643" w:rsidP="009E1502">
      <w:pPr>
        <w:spacing w:after="0"/>
        <w:rPr>
          <w:rFonts w:eastAsia="Calibri" w:cs="Arial"/>
          <w:szCs w:val="22"/>
          <w:lang w:eastAsia="en-US"/>
        </w:rPr>
      </w:pPr>
    </w:p>
    <w:p w14:paraId="45B1C6A6" w14:textId="1F7EEBA0" w:rsidR="004C259D" w:rsidRPr="009E1502" w:rsidRDefault="004C259D" w:rsidP="009E1502">
      <w:pPr>
        <w:spacing w:after="0"/>
        <w:rPr>
          <w:rFonts w:eastAsia="Calibri" w:cs="Arial"/>
          <w:szCs w:val="22"/>
          <w:lang w:eastAsia="en-US"/>
        </w:rPr>
      </w:pPr>
      <w:r w:rsidRPr="009E1502">
        <w:rPr>
          <w:rFonts w:eastAsia="Calibri" w:cs="Arial"/>
          <w:szCs w:val="22"/>
          <w:lang w:eastAsia="en-US"/>
        </w:rPr>
        <w:t>Disposicions finals</w:t>
      </w:r>
    </w:p>
    <w:p w14:paraId="45B1C6A7" w14:textId="77777777" w:rsidR="004C259D" w:rsidRPr="009E1502" w:rsidRDefault="004C259D" w:rsidP="009E1502">
      <w:pPr>
        <w:spacing w:after="0"/>
        <w:rPr>
          <w:rFonts w:eastAsia="Calibri" w:cs="Arial"/>
          <w:szCs w:val="22"/>
          <w:lang w:eastAsia="en-US"/>
        </w:rPr>
      </w:pPr>
    </w:p>
    <w:p w14:paraId="0FDAA2E5" w14:textId="77777777" w:rsidR="00975FD1" w:rsidRPr="006303ED" w:rsidRDefault="00975FD1" w:rsidP="00975FD1">
      <w:pPr>
        <w:spacing w:after="0"/>
        <w:rPr>
          <w:rFonts w:eastAsia="Calibri" w:cs="Arial"/>
          <w:szCs w:val="22"/>
          <w:lang w:eastAsia="en-US"/>
        </w:rPr>
      </w:pPr>
      <w:r w:rsidRPr="006303ED">
        <w:rPr>
          <w:rFonts w:eastAsia="Calibri" w:cs="Arial"/>
          <w:szCs w:val="22"/>
          <w:lang w:eastAsia="en-US"/>
        </w:rPr>
        <w:t>Primera</w:t>
      </w:r>
    </w:p>
    <w:p w14:paraId="51A7DA78" w14:textId="4BFC051C" w:rsidR="00975FD1" w:rsidRPr="006303ED" w:rsidRDefault="0017404B" w:rsidP="00975FD1">
      <w:pPr>
        <w:spacing w:after="0"/>
        <w:rPr>
          <w:rFonts w:eastAsia="Calibri" w:cs="Arial"/>
          <w:szCs w:val="22"/>
          <w:lang w:eastAsia="en-US"/>
        </w:rPr>
      </w:pPr>
      <w:r w:rsidRPr="006303ED">
        <w:rPr>
          <w:rFonts w:eastAsia="Calibri" w:cs="Arial"/>
          <w:szCs w:val="22"/>
          <w:lang w:eastAsia="en-US"/>
        </w:rPr>
        <w:t xml:space="preserve">Es modifiquen </w:t>
      </w:r>
      <w:r w:rsidR="00975FD1" w:rsidRPr="006303ED">
        <w:rPr>
          <w:rFonts w:eastAsia="Calibri" w:cs="Arial"/>
          <w:szCs w:val="22"/>
          <w:lang w:eastAsia="en-US"/>
        </w:rPr>
        <w:t>els Estatuts de l'Agència Pública de Formació i Qualificació Professionals de Catalunya, aprovats pe</w:t>
      </w:r>
      <w:r w:rsidR="006E1CE2" w:rsidRPr="006303ED">
        <w:rPr>
          <w:rFonts w:eastAsia="Calibri" w:cs="Arial"/>
          <w:szCs w:val="22"/>
          <w:lang w:eastAsia="en-US"/>
        </w:rPr>
        <w:t>l</w:t>
      </w:r>
      <w:r w:rsidR="00975FD1" w:rsidRPr="006303ED">
        <w:rPr>
          <w:rFonts w:eastAsia="Calibri" w:cs="Arial"/>
          <w:szCs w:val="22"/>
          <w:lang w:eastAsia="en-US"/>
        </w:rPr>
        <w:t xml:space="preserve"> Decret 3/2021, de 2 de febrer, en els termes següents:</w:t>
      </w:r>
    </w:p>
    <w:p w14:paraId="2F751F09" w14:textId="77777777" w:rsidR="00975FD1" w:rsidRPr="006303ED" w:rsidRDefault="00975FD1" w:rsidP="00975FD1">
      <w:pPr>
        <w:spacing w:after="0"/>
        <w:rPr>
          <w:rFonts w:eastAsia="Calibri" w:cs="Arial"/>
          <w:szCs w:val="22"/>
          <w:lang w:eastAsia="en-US"/>
        </w:rPr>
      </w:pPr>
    </w:p>
    <w:p w14:paraId="74E14849" w14:textId="77777777" w:rsidR="0017404B" w:rsidRPr="006303ED" w:rsidRDefault="0017404B" w:rsidP="00975FD1">
      <w:pPr>
        <w:spacing w:after="0"/>
        <w:rPr>
          <w:rFonts w:eastAsia="Calibri" w:cs="Arial"/>
          <w:szCs w:val="22"/>
          <w:lang w:eastAsia="en-US"/>
        </w:rPr>
      </w:pPr>
      <w:r w:rsidRPr="006303ED">
        <w:rPr>
          <w:rFonts w:eastAsia="Calibri" w:cs="Arial"/>
          <w:szCs w:val="22"/>
          <w:lang w:eastAsia="en-US"/>
        </w:rPr>
        <w:lastRenderedPageBreak/>
        <w:t>a) L’article 2.1 dels Estatuts de l'Agència Pública de Formació i Qualificació Professionals de Catalunya queda redactat de la manera següent:</w:t>
      </w:r>
    </w:p>
    <w:p w14:paraId="7C612A7B" w14:textId="77777777" w:rsidR="0017404B" w:rsidRPr="006303ED" w:rsidRDefault="0017404B" w:rsidP="00975FD1">
      <w:pPr>
        <w:spacing w:after="0"/>
        <w:rPr>
          <w:rFonts w:eastAsia="Calibri" w:cs="Arial"/>
          <w:szCs w:val="22"/>
          <w:lang w:eastAsia="en-US"/>
        </w:rPr>
      </w:pPr>
    </w:p>
    <w:p w14:paraId="13316BC0" w14:textId="17E29CE2" w:rsidR="0017404B" w:rsidRPr="006303ED" w:rsidRDefault="0017404B" w:rsidP="00975FD1">
      <w:pPr>
        <w:spacing w:after="0"/>
        <w:rPr>
          <w:rFonts w:eastAsia="Calibri" w:cs="Arial"/>
          <w:szCs w:val="22"/>
          <w:lang w:eastAsia="en-US"/>
        </w:rPr>
      </w:pPr>
      <w:r w:rsidRPr="006303ED">
        <w:rPr>
          <w:rFonts w:eastAsia="Calibri" w:cs="Arial"/>
          <w:szCs w:val="22"/>
          <w:lang w:eastAsia="en-US"/>
        </w:rPr>
        <w:t>“2.1 L'Agència s'adscriu al departament competent en matèria de formació i qualificacions professionals</w:t>
      </w:r>
      <w:r w:rsidR="006903B5">
        <w:rPr>
          <w:rFonts w:eastAsia="Calibri" w:cs="Arial"/>
          <w:szCs w:val="22"/>
          <w:lang w:eastAsia="en-US"/>
        </w:rPr>
        <w:t>.</w:t>
      </w:r>
      <w:r w:rsidRPr="006303ED">
        <w:rPr>
          <w:rFonts w:eastAsia="Calibri" w:cs="Arial"/>
          <w:szCs w:val="22"/>
          <w:lang w:eastAsia="en-US"/>
        </w:rPr>
        <w:t>”.</w:t>
      </w:r>
    </w:p>
    <w:p w14:paraId="78E22B74" w14:textId="77777777" w:rsidR="0017404B" w:rsidRPr="006303ED" w:rsidRDefault="0017404B" w:rsidP="00975FD1">
      <w:pPr>
        <w:spacing w:after="0"/>
        <w:rPr>
          <w:rFonts w:eastAsia="Calibri" w:cs="Arial"/>
          <w:szCs w:val="22"/>
          <w:lang w:eastAsia="en-US"/>
        </w:rPr>
      </w:pPr>
    </w:p>
    <w:p w14:paraId="0BD056B8" w14:textId="3F1BED58" w:rsidR="0017404B" w:rsidRPr="006303ED" w:rsidRDefault="0017404B" w:rsidP="0017404B">
      <w:pPr>
        <w:spacing w:after="0"/>
        <w:rPr>
          <w:rFonts w:eastAsia="Calibri" w:cs="Arial"/>
          <w:szCs w:val="22"/>
          <w:lang w:eastAsia="en-US"/>
        </w:rPr>
      </w:pPr>
      <w:r w:rsidRPr="006303ED">
        <w:rPr>
          <w:rFonts w:eastAsia="Calibri" w:cs="Arial"/>
          <w:szCs w:val="22"/>
          <w:lang w:eastAsia="en-US"/>
        </w:rPr>
        <w:t>b) L’article 7.1 dels Estatuts de l'Agència Pública de Formació i Qualificació Professionals de Catalunya queda redactat de la manera següent:</w:t>
      </w:r>
    </w:p>
    <w:p w14:paraId="78096760" w14:textId="77777777" w:rsidR="0017404B" w:rsidRPr="006303ED" w:rsidRDefault="0017404B" w:rsidP="00975FD1">
      <w:pPr>
        <w:spacing w:after="0"/>
        <w:rPr>
          <w:rFonts w:eastAsia="Calibri" w:cs="Arial"/>
          <w:szCs w:val="22"/>
          <w:lang w:eastAsia="en-US"/>
        </w:rPr>
      </w:pPr>
    </w:p>
    <w:p w14:paraId="47684655" w14:textId="42309073" w:rsidR="00975FD1" w:rsidRPr="006303ED" w:rsidRDefault="0017404B" w:rsidP="00975FD1">
      <w:pPr>
        <w:spacing w:after="0"/>
        <w:rPr>
          <w:rFonts w:eastAsia="Calibri" w:cs="Arial"/>
          <w:szCs w:val="22"/>
          <w:lang w:eastAsia="en-US"/>
        </w:rPr>
      </w:pPr>
      <w:r w:rsidRPr="006303ED">
        <w:rPr>
          <w:rFonts w:eastAsia="Calibri" w:cs="Arial"/>
          <w:szCs w:val="22"/>
          <w:lang w:eastAsia="en-US"/>
        </w:rPr>
        <w:t>“</w:t>
      </w:r>
      <w:r w:rsidR="00975FD1" w:rsidRPr="006303ED">
        <w:rPr>
          <w:rFonts w:eastAsia="Calibri" w:cs="Arial"/>
          <w:szCs w:val="22"/>
          <w:lang w:eastAsia="en-US"/>
        </w:rPr>
        <w:t xml:space="preserve">7.1 La presidència executiva és l'òrgan de govern i direcció de l'Agència Pública de Formació i Qualificació Professionals de Catalunya, amb rang orgànic assimilat </w:t>
      </w:r>
      <w:r w:rsidR="006E1CE2" w:rsidRPr="006303ED">
        <w:rPr>
          <w:rFonts w:eastAsia="Calibri" w:cs="Arial"/>
          <w:szCs w:val="22"/>
          <w:lang w:eastAsia="en-US"/>
        </w:rPr>
        <w:t>a</w:t>
      </w:r>
      <w:r w:rsidR="00975FD1" w:rsidRPr="006303ED">
        <w:rPr>
          <w:rFonts w:eastAsia="Calibri" w:cs="Arial"/>
          <w:szCs w:val="22"/>
          <w:lang w:eastAsia="en-US"/>
        </w:rPr>
        <w:t xml:space="preserve"> direcció general, en els termes de la Llei 13/1989, de 14 de desembre.</w:t>
      </w:r>
      <w:r w:rsidRPr="006303ED">
        <w:rPr>
          <w:rFonts w:eastAsia="Calibri" w:cs="Arial"/>
          <w:szCs w:val="22"/>
          <w:lang w:eastAsia="en-US"/>
        </w:rPr>
        <w:t>”</w:t>
      </w:r>
      <w:r w:rsidR="006903B5">
        <w:rPr>
          <w:rFonts w:eastAsia="Calibri" w:cs="Arial"/>
          <w:szCs w:val="22"/>
          <w:lang w:eastAsia="en-US"/>
        </w:rPr>
        <w:t>.</w:t>
      </w:r>
    </w:p>
    <w:p w14:paraId="57716AB8" w14:textId="77777777" w:rsidR="00975FD1" w:rsidRDefault="00975FD1" w:rsidP="009E1502">
      <w:pPr>
        <w:spacing w:after="0"/>
        <w:rPr>
          <w:rFonts w:eastAsia="Calibri" w:cs="Arial"/>
          <w:szCs w:val="22"/>
          <w:lang w:eastAsia="en-US"/>
        </w:rPr>
      </w:pPr>
    </w:p>
    <w:p w14:paraId="60D59D0C" w14:textId="16433D9E" w:rsidR="002E3643" w:rsidRPr="009E1502" w:rsidRDefault="00975FD1" w:rsidP="009E1502">
      <w:pPr>
        <w:spacing w:after="0"/>
        <w:rPr>
          <w:rFonts w:eastAsia="Calibri" w:cs="Arial"/>
          <w:szCs w:val="22"/>
          <w:lang w:eastAsia="en-US"/>
        </w:rPr>
      </w:pPr>
      <w:r>
        <w:rPr>
          <w:rFonts w:eastAsia="Calibri" w:cs="Arial"/>
          <w:szCs w:val="22"/>
          <w:lang w:eastAsia="en-US"/>
        </w:rPr>
        <w:t>Segona</w:t>
      </w:r>
    </w:p>
    <w:p w14:paraId="7DF6C021" w14:textId="7EBEF557" w:rsidR="002E3643" w:rsidRPr="009E1502" w:rsidRDefault="002E3643" w:rsidP="009E1502">
      <w:pPr>
        <w:spacing w:after="0"/>
        <w:rPr>
          <w:rFonts w:eastAsia="Calibri" w:cs="Arial"/>
          <w:szCs w:val="22"/>
          <w:lang w:eastAsia="en-US"/>
        </w:rPr>
      </w:pPr>
      <w:r w:rsidRPr="009E1502">
        <w:rPr>
          <w:rFonts w:eastAsia="Calibri" w:cs="Arial"/>
          <w:szCs w:val="22"/>
          <w:lang w:eastAsia="en-US"/>
        </w:rPr>
        <w:t>Es faculta la persona titular del Departament d'Educació i Formació Professional per al desplegament d'aquest Decret i la persona titular del Departament d'Economia i Finances per fer les adaptacions pressupostàries necessàries per donar compliment a aquest Decret.</w:t>
      </w:r>
    </w:p>
    <w:p w14:paraId="7E35ABF8" w14:textId="77777777" w:rsidR="002E3643" w:rsidRPr="009E1502" w:rsidRDefault="002E3643" w:rsidP="009E1502">
      <w:pPr>
        <w:spacing w:after="0"/>
        <w:rPr>
          <w:rFonts w:eastAsia="Calibri" w:cs="Arial"/>
          <w:szCs w:val="22"/>
          <w:lang w:eastAsia="en-US"/>
        </w:rPr>
      </w:pPr>
      <w:r w:rsidRPr="009E1502">
        <w:rPr>
          <w:rFonts w:eastAsia="Calibri" w:cs="Arial"/>
          <w:szCs w:val="22"/>
          <w:lang w:eastAsia="en-US"/>
        </w:rPr>
        <w:t xml:space="preserve"> </w:t>
      </w:r>
    </w:p>
    <w:p w14:paraId="6C133E34" w14:textId="463C7FBB" w:rsidR="002E3643" w:rsidRPr="009E1502" w:rsidRDefault="00975FD1" w:rsidP="009E1502">
      <w:pPr>
        <w:spacing w:after="0"/>
        <w:rPr>
          <w:rFonts w:eastAsia="Calibri" w:cs="Arial"/>
          <w:szCs w:val="22"/>
          <w:lang w:eastAsia="en-US"/>
        </w:rPr>
      </w:pPr>
      <w:r>
        <w:rPr>
          <w:rFonts w:eastAsia="Calibri" w:cs="Arial"/>
          <w:szCs w:val="22"/>
          <w:lang w:eastAsia="en-US"/>
        </w:rPr>
        <w:t>Tercera</w:t>
      </w:r>
    </w:p>
    <w:p w14:paraId="45B1C6A9" w14:textId="0BBF2283" w:rsidR="004C259D" w:rsidRPr="009E1502" w:rsidRDefault="002E3643" w:rsidP="009E1502">
      <w:pPr>
        <w:spacing w:after="0"/>
        <w:rPr>
          <w:rFonts w:eastAsia="Calibri" w:cs="Arial"/>
          <w:i/>
          <w:szCs w:val="22"/>
          <w:lang w:eastAsia="en-US"/>
        </w:rPr>
      </w:pPr>
      <w:r w:rsidRPr="009E1502">
        <w:rPr>
          <w:rFonts w:eastAsia="Calibri" w:cs="Arial"/>
          <w:szCs w:val="22"/>
          <w:lang w:eastAsia="en-US"/>
        </w:rPr>
        <w:t xml:space="preserve">Aquest Decret entra en vigor el mateix dia </w:t>
      </w:r>
      <w:r w:rsidR="007E1A57" w:rsidRPr="009E1502">
        <w:rPr>
          <w:rFonts w:eastAsia="Calibri" w:cs="Arial"/>
          <w:szCs w:val="22"/>
          <w:lang w:eastAsia="en-US"/>
        </w:rPr>
        <w:t>que es publiqui</w:t>
      </w:r>
      <w:r w:rsidRPr="009E1502">
        <w:rPr>
          <w:rFonts w:eastAsia="Calibri" w:cs="Arial"/>
          <w:szCs w:val="22"/>
          <w:lang w:eastAsia="en-US"/>
        </w:rPr>
        <w:t xml:space="preserve"> </w:t>
      </w:r>
      <w:r w:rsidR="00534C6C" w:rsidRPr="009E1502">
        <w:rPr>
          <w:rFonts w:eastAsia="Calibri" w:cs="Arial"/>
          <w:szCs w:val="22"/>
          <w:lang w:eastAsia="en-US"/>
        </w:rPr>
        <w:t>a</w:t>
      </w:r>
      <w:r w:rsidRPr="009E1502">
        <w:rPr>
          <w:rFonts w:eastAsia="Calibri" w:cs="Arial"/>
          <w:szCs w:val="22"/>
          <w:lang w:eastAsia="en-US"/>
        </w:rPr>
        <w:t xml:space="preserve">l </w:t>
      </w:r>
      <w:r w:rsidRPr="009E1502">
        <w:rPr>
          <w:rFonts w:eastAsia="Calibri" w:cs="Arial"/>
          <w:i/>
          <w:szCs w:val="22"/>
          <w:lang w:eastAsia="en-US"/>
        </w:rPr>
        <w:t>Diari Oficial de la Generalitat de Catalunya.</w:t>
      </w:r>
    </w:p>
    <w:p w14:paraId="67EF0841" w14:textId="77777777" w:rsidR="002E3643" w:rsidRPr="009E1502" w:rsidRDefault="002E3643" w:rsidP="009E1502">
      <w:pPr>
        <w:spacing w:after="0"/>
        <w:rPr>
          <w:rFonts w:eastAsia="Calibri" w:cs="Arial"/>
          <w:szCs w:val="22"/>
          <w:lang w:eastAsia="en-US"/>
        </w:rPr>
      </w:pPr>
    </w:p>
    <w:p w14:paraId="45B1C6AA" w14:textId="772206EE" w:rsidR="004C259D" w:rsidRPr="009E1502" w:rsidRDefault="004C259D" w:rsidP="009E1502">
      <w:pPr>
        <w:spacing w:after="0"/>
        <w:rPr>
          <w:rFonts w:eastAsia="Calibri" w:cs="Arial"/>
          <w:szCs w:val="22"/>
          <w:lang w:eastAsia="en-US"/>
        </w:rPr>
      </w:pPr>
      <w:r w:rsidRPr="009E1502">
        <w:rPr>
          <w:rFonts w:eastAsia="Calibri" w:cs="Arial"/>
          <w:szCs w:val="22"/>
          <w:lang w:eastAsia="en-US"/>
        </w:rPr>
        <w:t>Barcelona,</w:t>
      </w:r>
      <w:r w:rsidR="00AF065C">
        <w:rPr>
          <w:rFonts w:eastAsia="Calibri" w:cs="Arial"/>
          <w:szCs w:val="22"/>
          <w:lang w:eastAsia="en-US"/>
        </w:rPr>
        <w:t xml:space="preserve"> 17</w:t>
      </w:r>
      <w:bookmarkStart w:id="0" w:name="_GoBack"/>
      <w:bookmarkEnd w:id="0"/>
      <w:r w:rsidR="002E3643" w:rsidRPr="009E1502">
        <w:rPr>
          <w:rFonts w:eastAsia="Calibri" w:cs="Arial"/>
          <w:szCs w:val="22"/>
          <w:lang w:eastAsia="en-US"/>
        </w:rPr>
        <w:t xml:space="preserve"> de setembre de 2024</w:t>
      </w:r>
    </w:p>
    <w:p w14:paraId="45B1C6AB" w14:textId="77777777" w:rsidR="004C259D" w:rsidRPr="009E1502" w:rsidRDefault="004C259D" w:rsidP="009E1502">
      <w:pPr>
        <w:spacing w:after="0"/>
        <w:rPr>
          <w:rFonts w:eastAsia="Calibri" w:cs="Arial"/>
          <w:szCs w:val="22"/>
          <w:lang w:eastAsia="en-US"/>
        </w:rPr>
      </w:pPr>
    </w:p>
    <w:p w14:paraId="45B1C6AC" w14:textId="77777777" w:rsidR="004C259D" w:rsidRPr="009E1502" w:rsidRDefault="004C259D" w:rsidP="009E1502">
      <w:pPr>
        <w:spacing w:after="0"/>
        <w:rPr>
          <w:rFonts w:eastAsia="Calibri" w:cs="Arial"/>
          <w:szCs w:val="22"/>
          <w:lang w:eastAsia="en-US"/>
        </w:rPr>
      </w:pPr>
    </w:p>
    <w:p w14:paraId="69175028" w14:textId="77777777" w:rsidR="002E3643" w:rsidRPr="009E1502" w:rsidRDefault="002E3643" w:rsidP="009E1502">
      <w:pPr>
        <w:spacing w:after="0"/>
        <w:rPr>
          <w:rFonts w:eastAsia="Calibri" w:cs="Arial"/>
          <w:szCs w:val="22"/>
          <w:lang w:eastAsia="en-US"/>
        </w:rPr>
      </w:pPr>
      <w:r w:rsidRPr="009E1502">
        <w:rPr>
          <w:rFonts w:eastAsia="Calibri" w:cs="Arial"/>
          <w:szCs w:val="22"/>
          <w:lang w:eastAsia="en-US"/>
        </w:rPr>
        <w:t>Salvador Illa i Roca</w:t>
      </w:r>
    </w:p>
    <w:p w14:paraId="45B1C6AF" w14:textId="3E6B0F55" w:rsidR="004C259D" w:rsidRPr="009E1502" w:rsidRDefault="002E3643" w:rsidP="009E1502">
      <w:pPr>
        <w:spacing w:after="0"/>
        <w:rPr>
          <w:rFonts w:eastAsia="Calibri" w:cs="Arial"/>
          <w:szCs w:val="22"/>
          <w:lang w:eastAsia="en-US"/>
        </w:rPr>
      </w:pPr>
      <w:r w:rsidRPr="009E1502">
        <w:rPr>
          <w:rFonts w:eastAsia="Calibri" w:cs="Arial"/>
          <w:szCs w:val="22"/>
          <w:lang w:eastAsia="en-US"/>
        </w:rPr>
        <w:t>President de la Generalitat de Catalunya</w:t>
      </w:r>
    </w:p>
    <w:p w14:paraId="45B1C6B0" w14:textId="77777777" w:rsidR="004C259D" w:rsidRPr="009E1502" w:rsidRDefault="004C259D" w:rsidP="009E1502">
      <w:pPr>
        <w:spacing w:after="0"/>
        <w:rPr>
          <w:rFonts w:eastAsia="Calibri" w:cs="Arial"/>
          <w:szCs w:val="22"/>
          <w:lang w:eastAsia="en-US"/>
        </w:rPr>
      </w:pPr>
    </w:p>
    <w:p w14:paraId="6EDE7429" w14:textId="77777777" w:rsidR="002E3643" w:rsidRPr="009E1502" w:rsidRDefault="002E3643" w:rsidP="009E1502">
      <w:pPr>
        <w:spacing w:after="0"/>
        <w:rPr>
          <w:rFonts w:eastAsia="Calibri" w:cs="Arial"/>
          <w:szCs w:val="22"/>
          <w:lang w:eastAsia="en-US"/>
        </w:rPr>
      </w:pPr>
      <w:r w:rsidRPr="009E1502">
        <w:rPr>
          <w:rFonts w:eastAsia="Calibri" w:cs="Arial"/>
          <w:szCs w:val="22"/>
          <w:lang w:eastAsia="en-US"/>
        </w:rPr>
        <w:t xml:space="preserve">Esther Niubó </w:t>
      </w:r>
      <w:proofErr w:type="spellStart"/>
      <w:r w:rsidRPr="009E1502">
        <w:rPr>
          <w:rFonts w:eastAsia="Calibri" w:cs="Arial"/>
          <w:szCs w:val="22"/>
          <w:lang w:eastAsia="en-US"/>
        </w:rPr>
        <w:t>Cidoncha</w:t>
      </w:r>
      <w:proofErr w:type="spellEnd"/>
    </w:p>
    <w:p w14:paraId="45B1C6B2" w14:textId="59027C5C" w:rsidR="004C259D" w:rsidRPr="009E1502" w:rsidRDefault="002E3643" w:rsidP="009E1502">
      <w:pPr>
        <w:spacing w:after="0"/>
        <w:rPr>
          <w:rFonts w:eastAsia="Calibri"/>
          <w:szCs w:val="22"/>
          <w:lang w:eastAsia="en-US"/>
        </w:rPr>
      </w:pPr>
      <w:r w:rsidRPr="009E1502">
        <w:rPr>
          <w:rFonts w:eastAsia="Calibri" w:cs="Arial"/>
          <w:szCs w:val="22"/>
          <w:lang w:eastAsia="en-US"/>
        </w:rPr>
        <w:t>Conseller</w:t>
      </w:r>
      <w:r w:rsidR="004C259D" w:rsidRPr="009E1502">
        <w:rPr>
          <w:rFonts w:eastAsia="Calibri" w:cs="Arial"/>
          <w:szCs w:val="22"/>
          <w:lang w:eastAsia="en-US"/>
        </w:rPr>
        <w:t>a</w:t>
      </w:r>
      <w:r w:rsidRPr="009E1502">
        <w:rPr>
          <w:rFonts w:eastAsia="Calibri" w:cs="Arial"/>
          <w:szCs w:val="22"/>
          <w:lang w:eastAsia="en-US"/>
        </w:rPr>
        <w:t xml:space="preserve"> d’Educació </w:t>
      </w:r>
      <w:r w:rsidR="00534C6C" w:rsidRPr="009E1502">
        <w:rPr>
          <w:rFonts w:eastAsia="Calibri" w:cs="Arial"/>
          <w:szCs w:val="22"/>
          <w:lang w:eastAsia="en-US"/>
        </w:rPr>
        <w:t>i Formació Professional</w:t>
      </w:r>
    </w:p>
    <w:p w14:paraId="45B1C6B3" w14:textId="77777777" w:rsidR="00BA743F" w:rsidRPr="009E1502" w:rsidRDefault="00BA743F" w:rsidP="009E1502"/>
    <w:sectPr w:rsidR="00BA743F" w:rsidRPr="009E1502" w:rsidSect="0062299F">
      <w:headerReference w:type="even" r:id="rId11"/>
      <w:headerReference w:type="default" r:id="rId12"/>
      <w:footerReference w:type="default" r:id="rId13"/>
      <w:pgSz w:w="11906" w:h="16838" w:code="9"/>
      <w:pgMar w:top="1276" w:right="1134" w:bottom="1985" w:left="1701" w:header="567"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B8260" w14:textId="77777777" w:rsidR="009123D5" w:rsidRDefault="009123D5">
      <w:r>
        <w:separator/>
      </w:r>
    </w:p>
  </w:endnote>
  <w:endnote w:type="continuationSeparator" w:id="0">
    <w:p w14:paraId="73D929B6" w14:textId="77777777" w:rsidR="009123D5" w:rsidRDefault="0091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1C6BB" w14:textId="0035CC9D" w:rsidR="00C440E1" w:rsidRPr="007B6738" w:rsidRDefault="00B354E8">
    <w:pPr>
      <w:pStyle w:val="Peu"/>
      <w:jc w:val="right"/>
      <w:rPr>
        <w:sz w:val="20"/>
      </w:rPr>
    </w:pPr>
    <w:r w:rsidRPr="007B6738">
      <w:rPr>
        <w:bCs/>
        <w:sz w:val="20"/>
      </w:rPr>
      <w:fldChar w:fldCharType="begin"/>
    </w:r>
    <w:r w:rsidR="00C440E1" w:rsidRPr="007B6738">
      <w:rPr>
        <w:bCs/>
        <w:sz w:val="20"/>
      </w:rPr>
      <w:instrText>PAGE</w:instrText>
    </w:r>
    <w:r w:rsidRPr="007B6738">
      <w:rPr>
        <w:bCs/>
        <w:sz w:val="20"/>
      </w:rPr>
      <w:fldChar w:fldCharType="separate"/>
    </w:r>
    <w:r w:rsidR="00AF065C">
      <w:rPr>
        <w:bCs/>
        <w:noProof/>
        <w:sz w:val="20"/>
      </w:rPr>
      <w:t>4</w:t>
    </w:r>
    <w:r w:rsidRPr="007B6738">
      <w:rPr>
        <w:bCs/>
        <w:sz w:val="20"/>
      </w:rPr>
      <w:fldChar w:fldCharType="end"/>
    </w:r>
    <w:r w:rsidR="00C440E1" w:rsidRPr="007B6738">
      <w:rPr>
        <w:sz w:val="20"/>
      </w:rPr>
      <w:t>/</w:t>
    </w:r>
    <w:r w:rsidRPr="007B6738">
      <w:rPr>
        <w:bCs/>
        <w:sz w:val="20"/>
      </w:rPr>
      <w:fldChar w:fldCharType="begin"/>
    </w:r>
    <w:r w:rsidR="00C440E1" w:rsidRPr="007B6738">
      <w:rPr>
        <w:bCs/>
        <w:sz w:val="20"/>
      </w:rPr>
      <w:instrText>NUMPAGES</w:instrText>
    </w:r>
    <w:r w:rsidRPr="007B6738">
      <w:rPr>
        <w:bCs/>
        <w:sz w:val="20"/>
      </w:rPr>
      <w:fldChar w:fldCharType="separate"/>
    </w:r>
    <w:r w:rsidR="00AF065C">
      <w:rPr>
        <w:bCs/>
        <w:noProof/>
        <w:sz w:val="20"/>
      </w:rPr>
      <w:t>4</w:t>
    </w:r>
    <w:r w:rsidRPr="007B6738">
      <w:rPr>
        <w:bCs/>
        <w:sz w:val="20"/>
      </w:rPr>
      <w:fldChar w:fldCharType="end"/>
    </w:r>
  </w:p>
  <w:p w14:paraId="45B1C6BC" w14:textId="77777777" w:rsidR="00C440E1" w:rsidRDefault="00C440E1">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4DACB" w14:textId="77777777" w:rsidR="009123D5" w:rsidRDefault="009123D5">
      <w:r>
        <w:separator/>
      </w:r>
    </w:p>
  </w:footnote>
  <w:footnote w:type="continuationSeparator" w:id="0">
    <w:p w14:paraId="5BBC3236" w14:textId="77777777" w:rsidR="009123D5" w:rsidRDefault="0091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1C6B8" w14:textId="77777777" w:rsidR="00C440E1" w:rsidRDefault="00B354E8">
    <w:pPr>
      <w:pStyle w:val="Capalera"/>
      <w:framePr w:wrap="around" w:vAnchor="text" w:hAnchor="margin" w:xAlign="right" w:y="1"/>
      <w:rPr>
        <w:rStyle w:val="Nmerodepgina"/>
      </w:rPr>
    </w:pPr>
    <w:r>
      <w:rPr>
        <w:rStyle w:val="Nmerodepgina"/>
      </w:rPr>
      <w:fldChar w:fldCharType="begin"/>
    </w:r>
    <w:r w:rsidR="00C440E1">
      <w:rPr>
        <w:rStyle w:val="Nmerodepgina"/>
      </w:rPr>
      <w:instrText xml:space="preserve">PAGE  </w:instrText>
    </w:r>
    <w:r>
      <w:rPr>
        <w:rStyle w:val="Nmerodepgina"/>
      </w:rPr>
      <w:fldChar w:fldCharType="separate"/>
    </w:r>
    <w:r w:rsidR="00C440E1">
      <w:rPr>
        <w:rStyle w:val="Nmerodepgina"/>
        <w:noProof/>
      </w:rPr>
      <w:t>19</w:t>
    </w:r>
    <w:r>
      <w:rPr>
        <w:rStyle w:val="Nmerodepgina"/>
      </w:rPr>
      <w:fldChar w:fldCharType="end"/>
    </w:r>
  </w:p>
  <w:p w14:paraId="45B1C6B9" w14:textId="77777777" w:rsidR="00C440E1" w:rsidRDefault="00C440E1">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1C6BA" w14:textId="77777777" w:rsidR="00C440E1" w:rsidRDefault="00C440E1">
    <w:pPr>
      <w:pStyle w:val="Capalera"/>
      <w:tabs>
        <w:tab w:val="clear" w:pos="4252"/>
        <w:tab w:val="clear" w:pos="8504"/>
      </w:tabs>
      <w:ind w:left="-567" w:right="360"/>
      <w:rPr>
        <w:sz w:val="20"/>
      </w:rPr>
    </w:pPr>
    <w:r>
      <w:rPr>
        <w:rFonts w:ascii="Times New Roman" w:eastAsia="Times New Roman" w:hAnsi="Times New Roman"/>
        <w:sz w:val="20"/>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E1E"/>
    <w:multiLevelType w:val="hybridMultilevel"/>
    <w:tmpl w:val="3E12BE58"/>
    <w:lvl w:ilvl="0" w:tplc="04030005">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 w15:restartNumberingAfterBreak="0">
    <w:nsid w:val="01251572"/>
    <w:multiLevelType w:val="hybridMultilevel"/>
    <w:tmpl w:val="F7727A3A"/>
    <w:lvl w:ilvl="0" w:tplc="BB0EAA04">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 w15:restartNumberingAfterBreak="0">
    <w:nsid w:val="025F1B44"/>
    <w:multiLevelType w:val="hybridMultilevel"/>
    <w:tmpl w:val="52A4AD62"/>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72D70E0"/>
    <w:multiLevelType w:val="hybridMultilevel"/>
    <w:tmpl w:val="BCA8EE28"/>
    <w:lvl w:ilvl="0" w:tplc="E33E699A">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D06486C"/>
    <w:multiLevelType w:val="hybridMultilevel"/>
    <w:tmpl w:val="24F08DEA"/>
    <w:lvl w:ilvl="0" w:tplc="04030005">
      <w:start w:val="1"/>
      <w:numFmt w:val="bullet"/>
      <w:lvlText w:val=""/>
      <w:lvlJc w:val="left"/>
      <w:pPr>
        <w:ind w:left="1069" w:hanging="360"/>
      </w:pPr>
      <w:rPr>
        <w:rFonts w:ascii="Wingdings" w:hAnsi="Wingdings"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5" w15:restartNumberingAfterBreak="0">
    <w:nsid w:val="0F9F099F"/>
    <w:multiLevelType w:val="hybridMultilevel"/>
    <w:tmpl w:val="A094E0F2"/>
    <w:lvl w:ilvl="0" w:tplc="77661A3A">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7277313"/>
    <w:multiLevelType w:val="hybridMultilevel"/>
    <w:tmpl w:val="EFF2ADA2"/>
    <w:lvl w:ilvl="0" w:tplc="51CA3614">
      <w:start w:val="2"/>
      <w:numFmt w:val="bullet"/>
      <w:lvlText w:val="–"/>
      <w:lvlJc w:val="left"/>
      <w:pPr>
        <w:ind w:left="720" w:hanging="360"/>
      </w:pPr>
      <w:rPr>
        <w:rFonts w:ascii="Arial" w:eastAsia="Times" w:hAnsi="Arial" w:cs="Arial"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521B42"/>
    <w:multiLevelType w:val="hybridMultilevel"/>
    <w:tmpl w:val="AF528868"/>
    <w:lvl w:ilvl="0" w:tplc="8E12E704">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272AC2"/>
    <w:multiLevelType w:val="hybridMultilevel"/>
    <w:tmpl w:val="8C563760"/>
    <w:lvl w:ilvl="0" w:tplc="EC0295F6">
      <w:numFmt w:val="bullet"/>
      <w:lvlText w:val="–"/>
      <w:lvlJc w:val="left"/>
      <w:pPr>
        <w:ind w:left="190" w:hanging="360"/>
      </w:pPr>
      <w:rPr>
        <w:rFonts w:ascii="Arial" w:eastAsia="Times New Roman" w:hAnsi="Arial" w:cs="Arial" w:hint="default"/>
      </w:rPr>
    </w:lvl>
    <w:lvl w:ilvl="1" w:tplc="0C0A0003" w:tentative="1">
      <w:start w:val="1"/>
      <w:numFmt w:val="bullet"/>
      <w:lvlText w:val="o"/>
      <w:lvlJc w:val="left"/>
      <w:pPr>
        <w:ind w:left="910" w:hanging="360"/>
      </w:pPr>
      <w:rPr>
        <w:rFonts w:ascii="Courier New" w:hAnsi="Courier New" w:cs="Courier New" w:hint="default"/>
      </w:rPr>
    </w:lvl>
    <w:lvl w:ilvl="2" w:tplc="0C0A0005" w:tentative="1">
      <w:start w:val="1"/>
      <w:numFmt w:val="bullet"/>
      <w:lvlText w:val=""/>
      <w:lvlJc w:val="left"/>
      <w:pPr>
        <w:ind w:left="1630" w:hanging="360"/>
      </w:pPr>
      <w:rPr>
        <w:rFonts w:ascii="Wingdings" w:hAnsi="Wingdings" w:hint="default"/>
      </w:rPr>
    </w:lvl>
    <w:lvl w:ilvl="3" w:tplc="0C0A0001" w:tentative="1">
      <w:start w:val="1"/>
      <w:numFmt w:val="bullet"/>
      <w:lvlText w:val=""/>
      <w:lvlJc w:val="left"/>
      <w:pPr>
        <w:ind w:left="2350" w:hanging="360"/>
      </w:pPr>
      <w:rPr>
        <w:rFonts w:ascii="Symbol" w:hAnsi="Symbol" w:hint="default"/>
      </w:rPr>
    </w:lvl>
    <w:lvl w:ilvl="4" w:tplc="0C0A0003" w:tentative="1">
      <w:start w:val="1"/>
      <w:numFmt w:val="bullet"/>
      <w:lvlText w:val="o"/>
      <w:lvlJc w:val="left"/>
      <w:pPr>
        <w:ind w:left="3070" w:hanging="360"/>
      </w:pPr>
      <w:rPr>
        <w:rFonts w:ascii="Courier New" w:hAnsi="Courier New" w:cs="Courier New" w:hint="default"/>
      </w:rPr>
    </w:lvl>
    <w:lvl w:ilvl="5" w:tplc="0C0A0005" w:tentative="1">
      <w:start w:val="1"/>
      <w:numFmt w:val="bullet"/>
      <w:lvlText w:val=""/>
      <w:lvlJc w:val="left"/>
      <w:pPr>
        <w:ind w:left="3790" w:hanging="360"/>
      </w:pPr>
      <w:rPr>
        <w:rFonts w:ascii="Wingdings" w:hAnsi="Wingdings" w:hint="default"/>
      </w:rPr>
    </w:lvl>
    <w:lvl w:ilvl="6" w:tplc="0C0A0001" w:tentative="1">
      <w:start w:val="1"/>
      <w:numFmt w:val="bullet"/>
      <w:lvlText w:val=""/>
      <w:lvlJc w:val="left"/>
      <w:pPr>
        <w:ind w:left="4510" w:hanging="360"/>
      </w:pPr>
      <w:rPr>
        <w:rFonts w:ascii="Symbol" w:hAnsi="Symbol" w:hint="default"/>
      </w:rPr>
    </w:lvl>
    <w:lvl w:ilvl="7" w:tplc="0C0A0003" w:tentative="1">
      <w:start w:val="1"/>
      <w:numFmt w:val="bullet"/>
      <w:lvlText w:val="o"/>
      <w:lvlJc w:val="left"/>
      <w:pPr>
        <w:ind w:left="5230" w:hanging="360"/>
      </w:pPr>
      <w:rPr>
        <w:rFonts w:ascii="Courier New" w:hAnsi="Courier New" w:cs="Courier New" w:hint="default"/>
      </w:rPr>
    </w:lvl>
    <w:lvl w:ilvl="8" w:tplc="0C0A0005" w:tentative="1">
      <w:start w:val="1"/>
      <w:numFmt w:val="bullet"/>
      <w:lvlText w:val=""/>
      <w:lvlJc w:val="left"/>
      <w:pPr>
        <w:ind w:left="5950" w:hanging="360"/>
      </w:pPr>
      <w:rPr>
        <w:rFonts w:ascii="Wingdings" w:hAnsi="Wingdings" w:hint="default"/>
      </w:rPr>
    </w:lvl>
  </w:abstractNum>
  <w:abstractNum w:abstractNumId="9" w15:restartNumberingAfterBreak="0">
    <w:nsid w:val="25975022"/>
    <w:multiLevelType w:val="hybridMultilevel"/>
    <w:tmpl w:val="0346F3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246F91"/>
    <w:multiLevelType w:val="hybridMultilevel"/>
    <w:tmpl w:val="7E0AA5B4"/>
    <w:lvl w:ilvl="0" w:tplc="AC6E7762">
      <w:numFmt w:val="bullet"/>
      <w:lvlText w:val="–"/>
      <w:lvlJc w:val="left"/>
      <w:pPr>
        <w:ind w:left="530" w:hanging="360"/>
      </w:pPr>
      <w:rPr>
        <w:rFonts w:ascii="Arial" w:eastAsia="Times" w:hAnsi="Arial" w:cs="Arial" w:hint="default"/>
      </w:rPr>
    </w:lvl>
    <w:lvl w:ilvl="1" w:tplc="0C0A0003" w:tentative="1">
      <w:start w:val="1"/>
      <w:numFmt w:val="bullet"/>
      <w:lvlText w:val="o"/>
      <w:lvlJc w:val="left"/>
      <w:pPr>
        <w:ind w:left="1250" w:hanging="360"/>
      </w:pPr>
      <w:rPr>
        <w:rFonts w:ascii="Courier New" w:hAnsi="Courier New" w:cs="Courier New" w:hint="default"/>
      </w:rPr>
    </w:lvl>
    <w:lvl w:ilvl="2" w:tplc="0C0A0005" w:tentative="1">
      <w:start w:val="1"/>
      <w:numFmt w:val="bullet"/>
      <w:lvlText w:val=""/>
      <w:lvlJc w:val="left"/>
      <w:pPr>
        <w:ind w:left="1970" w:hanging="360"/>
      </w:pPr>
      <w:rPr>
        <w:rFonts w:ascii="Wingdings" w:hAnsi="Wingdings" w:hint="default"/>
      </w:rPr>
    </w:lvl>
    <w:lvl w:ilvl="3" w:tplc="0C0A0001" w:tentative="1">
      <w:start w:val="1"/>
      <w:numFmt w:val="bullet"/>
      <w:lvlText w:val=""/>
      <w:lvlJc w:val="left"/>
      <w:pPr>
        <w:ind w:left="2690" w:hanging="360"/>
      </w:pPr>
      <w:rPr>
        <w:rFonts w:ascii="Symbol" w:hAnsi="Symbol" w:hint="default"/>
      </w:rPr>
    </w:lvl>
    <w:lvl w:ilvl="4" w:tplc="0C0A0003" w:tentative="1">
      <w:start w:val="1"/>
      <w:numFmt w:val="bullet"/>
      <w:lvlText w:val="o"/>
      <w:lvlJc w:val="left"/>
      <w:pPr>
        <w:ind w:left="3410" w:hanging="360"/>
      </w:pPr>
      <w:rPr>
        <w:rFonts w:ascii="Courier New" w:hAnsi="Courier New" w:cs="Courier New" w:hint="default"/>
      </w:rPr>
    </w:lvl>
    <w:lvl w:ilvl="5" w:tplc="0C0A0005" w:tentative="1">
      <w:start w:val="1"/>
      <w:numFmt w:val="bullet"/>
      <w:lvlText w:val=""/>
      <w:lvlJc w:val="left"/>
      <w:pPr>
        <w:ind w:left="4130" w:hanging="360"/>
      </w:pPr>
      <w:rPr>
        <w:rFonts w:ascii="Wingdings" w:hAnsi="Wingdings" w:hint="default"/>
      </w:rPr>
    </w:lvl>
    <w:lvl w:ilvl="6" w:tplc="0C0A0001" w:tentative="1">
      <w:start w:val="1"/>
      <w:numFmt w:val="bullet"/>
      <w:lvlText w:val=""/>
      <w:lvlJc w:val="left"/>
      <w:pPr>
        <w:ind w:left="4850" w:hanging="360"/>
      </w:pPr>
      <w:rPr>
        <w:rFonts w:ascii="Symbol" w:hAnsi="Symbol" w:hint="default"/>
      </w:rPr>
    </w:lvl>
    <w:lvl w:ilvl="7" w:tplc="0C0A0003" w:tentative="1">
      <w:start w:val="1"/>
      <w:numFmt w:val="bullet"/>
      <w:lvlText w:val="o"/>
      <w:lvlJc w:val="left"/>
      <w:pPr>
        <w:ind w:left="5570" w:hanging="360"/>
      </w:pPr>
      <w:rPr>
        <w:rFonts w:ascii="Courier New" w:hAnsi="Courier New" w:cs="Courier New" w:hint="default"/>
      </w:rPr>
    </w:lvl>
    <w:lvl w:ilvl="8" w:tplc="0C0A0005" w:tentative="1">
      <w:start w:val="1"/>
      <w:numFmt w:val="bullet"/>
      <w:lvlText w:val=""/>
      <w:lvlJc w:val="left"/>
      <w:pPr>
        <w:ind w:left="6290" w:hanging="360"/>
      </w:pPr>
      <w:rPr>
        <w:rFonts w:ascii="Wingdings" w:hAnsi="Wingdings" w:hint="default"/>
      </w:rPr>
    </w:lvl>
  </w:abstractNum>
  <w:abstractNum w:abstractNumId="11" w15:restartNumberingAfterBreak="0">
    <w:nsid w:val="2F2606DC"/>
    <w:multiLevelType w:val="hybridMultilevel"/>
    <w:tmpl w:val="8B3273D2"/>
    <w:lvl w:ilvl="0" w:tplc="77661A3A">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2" w15:restartNumberingAfterBreak="0">
    <w:nsid w:val="2F9A6C54"/>
    <w:multiLevelType w:val="hybridMultilevel"/>
    <w:tmpl w:val="E1C03196"/>
    <w:lvl w:ilvl="0" w:tplc="04030017">
      <w:start w:val="1"/>
      <w:numFmt w:val="lowerLetter"/>
      <w:lvlText w:val="%1)"/>
      <w:lvlJc w:val="left"/>
      <w:pPr>
        <w:ind w:left="360" w:hanging="360"/>
      </w:pPr>
      <w:rPr>
        <w:rFonts w:hint="default"/>
        <w:color w:val="auto"/>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15:restartNumberingAfterBreak="0">
    <w:nsid w:val="3005601E"/>
    <w:multiLevelType w:val="hybridMultilevel"/>
    <w:tmpl w:val="78CA4046"/>
    <w:lvl w:ilvl="0" w:tplc="0C0A0001">
      <w:start w:val="1"/>
      <w:numFmt w:val="bullet"/>
      <w:lvlText w:val=""/>
      <w:lvlJc w:val="left"/>
      <w:pPr>
        <w:ind w:left="890" w:hanging="360"/>
      </w:pPr>
      <w:rPr>
        <w:rFonts w:ascii="Symbol" w:hAnsi="Symbol" w:hint="default"/>
      </w:rPr>
    </w:lvl>
    <w:lvl w:ilvl="1" w:tplc="0C0A0003" w:tentative="1">
      <w:start w:val="1"/>
      <w:numFmt w:val="bullet"/>
      <w:lvlText w:val="o"/>
      <w:lvlJc w:val="left"/>
      <w:pPr>
        <w:ind w:left="1610" w:hanging="360"/>
      </w:pPr>
      <w:rPr>
        <w:rFonts w:ascii="Courier New" w:hAnsi="Courier New" w:cs="Courier New" w:hint="default"/>
      </w:rPr>
    </w:lvl>
    <w:lvl w:ilvl="2" w:tplc="0C0A0005" w:tentative="1">
      <w:start w:val="1"/>
      <w:numFmt w:val="bullet"/>
      <w:lvlText w:val=""/>
      <w:lvlJc w:val="left"/>
      <w:pPr>
        <w:ind w:left="2330" w:hanging="360"/>
      </w:pPr>
      <w:rPr>
        <w:rFonts w:ascii="Wingdings" w:hAnsi="Wingdings" w:hint="default"/>
      </w:rPr>
    </w:lvl>
    <w:lvl w:ilvl="3" w:tplc="0C0A0001" w:tentative="1">
      <w:start w:val="1"/>
      <w:numFmt w:val="bullet"/>
      <w:lvlText w:val=""/>
      <w:lvlJc w:val="left"/>
      <w:pPr>
        <w:ind w:left="3050" w:hanging="360"/>
      </w:pPr>
      <w:rPr>
        <w:rFonts w:ascii="Symbol" w:hAnsi="Symbol" w:hint="default"/>
      </w:rPr>
    </w:lvl>
    <w:lvl w:ilvl="4" w:tplc="0C0A0003" w:tentative="1">
      <w:start w:val="1"/>
      <w:numFmt w:val="bullet"/>
      <w:lvlText w:val="o"/>
      <w:lvlJc w:val="left"/>
      <w:pPr>
        <w:ind w:left="3770" w:hanging="360"/>
      </w:pPr>
      <w:rPr>
        <w:rFonts w:ascii="Courier New" w:hAnsi="Courier New" w:cs="Courier New" w:hint="default"/>
      </w:rPr>
    </w:lvl>
    <w:lvl w:ilvl="5" w:tplc="0C0A0005" w:tentative="1">
      <w:start w:val="1"/>
      <w:numFmt w:val="bullet"/>
      <w:lvlText w:val=""/>
      <w:lvlJc w:val="left"/>
      <w:pPr>
        <w:ind w:left="4490" w:hanging="360"/>
      </w:pPr>
      <w:rPr>
        <w:rFonts w:ascii="Wingdings" w:hAnsi="Wingdings" w:hint="default"/>
      </w:rPr>
    </w:lvl>
    <w:lvl w:ilvl="6" w:tplc="0C0A0001" w:tentative="1">
      <w:start w:val="1"/>
      <w:numFmt w:val="bullet"/>
      <w:lvlText w:val=""/>
      <w:lvlJc w:val="left"/>
      <w:pPr>
        <w:ind w:left="5210" w:hanging="360"/>
      </w:pPr>
      <w:rPr>
        <w:rFonts w:ascii="Symbol" w:hAnsi="Symbol" w:hint="default"/>
      </w:rPr>
    </w:lvl>
    <w:lvl w:ilvl="7" w:tplc="0C0A0003" w:tentative="1">
      <w:start w:val="1"/>
      <w:numFmt w:val="bullet"/>
      <w:lvlText w:val="o"/>
      <w:lvlJc w:val="left"/>
      <w:pPr>
        <w:ind w:left="5930" w:hanging="360"/>
      </w:pPr>
      <w:rPr>
        <w:rFonts w:ascii="Courier New" w:hAnsi="Courier New" w:cs="Courier New" w:hint="default"/>
      </w:rPr>
    </w:lvl>
    <w:lvl w:ilvl="8" w:tplc="0C0A0005" w:tentative="1">
      <w:start w:val="1"/>
      <w:numFmt w:val="bullet"/>
      <w:lvlText w:val=""/>
      <w:lvlJc w:val="left"/>
      <w:pPr>
        <w:ind w:left="6650" w:hanging="360"/>
      </w:pPr>
      <w:rPr>
        <w:rFonts w:ascii="Wingdings" w:hAnsi="Wingdings" w:hint="default"/>
      </w:rPr>
    </w:lvl>
  </w:abstractNum>
  <w:abstractNum w:abstractNumId="14" w15:restartNumberingAfterBreak="0">
    <w:nsid w:val="313629F5"/>
    <w:multiLevelType w:val="hybridMultilevel"/>
    <w:tmpl w:val="FEE07692"/>
    <w:lvl w:ilvl="0" w:tplc="4F00327A">
      <w:start w:val="2"/>
      <w:numFmt w:val="bullet"/>
      <w:lvlText w:val="–"/>
      <w:lvlJc w:val="left"/>
      <w:pPr>
        <w:ind w:left="530" w:hanging="360"/>
      </w:pPr>
      <w:rPr>
        <w:rFonts w:ascii="Arial" w:eastAsia="Times" w:hAnsi="Arial" w:cs="Arial" w:hint="default"/>
        <w:color w:val="auto"/>
        <w:sz w:val="22"/>
      </w:rPr>
    </w:lvl>
    <w:lvl w:ilvl="1" w:tplc="0C0A0003" w:tentative="1">
      <w:start w:val="1"/>
      <w:numFmt w:val="bullet"/>
      <w:lvlText w:val="o"/>
      <w:lvlJc w:val="left"/>
      <w:pPr>
        <w:ind w:left="1250" w:hanging="360"/>
      </w:pPr>
      <w:rPr>
        <w:rFonts w:ascii="Courier New" w:hAnsi="Courier New" w:cs="Courier New" w:hint="default"/>
      </w:rPr>
    </w:lvl>
    <w:lvl w:ilvl="2" w:tplc="0C0A0005" w:tentative="1">
      <w:start w:val="1"/>
      <w:numFmt w:val="bullet"/>
      <w:lvlText w:val=""/>
      <w:lvlJc w:val="left"/>
      <w:pPr>
        <w:ind w:left="1970" w:hanging="360"/>
      </w:pPr>
      <w:rPr>
        <w:rFonts w:ascii="Wingdings" w:hAnsi="Wingdings" w:hint="default"/>
      </w:rPr>
    </w:lvl>
    <w:lvl w:ilvl="3" w:tplc="0C0A0001" w:tentative="1">
      <w:start w:val="1"/>
      <w:numFmt w:val="bullet"/>
      <w:lvlText w:val=""/>
      <w:lvlJc w:val="left"/>
      <w:pPr>
        <w:ind w:left="2690" w:hanging="360"/>
      </w:pPr>
      <w:rPr>
        <w:rFonts w:ascii="Symbol" w:hAnsi="Symbol" w:hint="default"/>
      </w:rPr>
    </w:lvl>
    <w:lvl w:ilvl="4" w:tplc="0C0A0003" w:tentative="1">
      <w:start w:val="1"/>
      <w:numFmt w:val="bullet"/>
      <w:lvlText w:val="o"/>
      <w:lvlJc w:val="left"/>
      <w:pPr>
        <w:ind w:left="3410" w:hanging="360"/>
      </w:pPr>
      <w:rPr>
        <w:rFonts w:ascii="Courier New" w:hAnsi="Courier New" w:cs="Courier New" w:hint="default"/>
      </w:rPr>
    </w:lvl>
    <w:lvl w:ilvl="5" w:tplc="0C0A0005" w:tentative="1">
      <w:start w:val="1"/>
      <w:numFmt w:val="bullet"/>
      <w:lvlText w:val=""/>
      <w:lvlJc w:val="left"/>
      <w:pPr>
        <w:ind w:left="4130" w:hanging="360"/>
      </w:pPr>
      <w:rPr>
        <w:rFonts w:ascii="Wingdings" w:hAnsi="Wingdings" w:hint="default"/>
      </w:rPr>
    </w:lvl>
    <w:lvl w:ilvl="6" w:tplc="0C0A0001" w:tentative="1">
      <w:start w:val="1"/>
      <w:numFmt w:val="bullet"/>
      <w:lvlText w:val=""/>
      <w:lvlJc w:val="left"/>
      <w:pPr>
        <w:ind w:left="4850" w:hanging="360"/>
      </w:pPr>
      <w:rPr>
        <w:rFonts w:ascii="Symbol" w:hAnsi="Symbol" w:hint="default"/>
      </w:rPr>
    </w:lvl>
    <w:lvl w:ilvl="7" w:tplc="0C0A0003" w:tentative="1">
      <w:start w:val="1"/>
      <w:numFmt w:val="bullet"/>
      <w:lvlText w:val="o"/>
      <w:lvlJc w:val="left"/>
      <w:pPr>
        <w:ind w:left="5570" w:hanging="360"/>
      </w:pPr>
      <w:rPr>
        <w:rFonts w:ascii="Courier New" w:hAnsi="Courier New" w:cs="Courier New" w:hint="default"/>
      </w:rPr>
    </w:lvl>
    <w:lvl w:ilvl="8" w:tplc="0C0A0005" w:tentative="1">
      <w:start w:val="1"/>
      <w:numFmt w:val="bullet"/>
      <w:lvlText w:val=""/>
      <w:lvlJc w:val="left"/>
      <w:pPr>
        <w:ind w:left="6290" w:hanging="360"/>
      </w:pPr>
      <w:rPr>
        <w:rFonts w:ascii="Wingdings" w:hAnsi="Wingdings" w:hint="default"/>
      </w:rPr>
    </w:lvl>
  </w:abstractNum>
  <w:abstractNum w:abstractNumId="15" w15:restartNumberingAfterBreak="0">
    <w:nsid w:val="34E74256"/>
    <w:multiLevelType w:val="hybridMultilevel"/>
    <w:tmpl w:val="640C9F34"/>
    <w:lvl w:ilvl="0" w:tplc="04030005">
      <w:start w:val="1"/>
      <w:numFmt w:val="bullet"/>
      <w:lvlText w:val=""/>
      <w:lvlJc w:val="left"/>
      <w:pPr>
        <w:ind w:left="1080" w:hanging="360"/>
      </w:pPr>
      <w:rPr>
        <w:rFonts w:ascii="Wingdings" w:hAnsi="Wingdings"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6" w15:restartNumberingAfterBreak="0">
    <w:nsid w:val="36593203"/>
    <w:multiLevelType w:val="hybridMultilevel"/>
    <w:tmpl w:val="B574AE42"/>
    <w:lvl w:ilvl="0" w:tplc="8E12E704">
      <w:start w:val="1"/>
      <w:numFmt w:val="bullet"/>
      <w:lvlText w:val="–"/>
      <w:lvlJc w:val="left"/>
      <w:pPr>
        <w:ind w:left="550" w:hanging="360"/>
      </w:pPr>
      <w:rPr>
        <w:rFonts w:ascii="Arial" w:hAnsi="Arial" w:hint="default"/>
      </w:rPr>
    </w:lvl>
    <w:lvl w:ilvl="1" w:tplc="0C0A0005">
      <w:start w:val="1"/>
      <w:numFmt w:val="bullet"/>
      <w:lvlText w:val=""/>
      <w:lvlJc w:val="left"/>
      <w:pPr>
        <w:ind w:left="1270" w:hanging="360"/>
      </w:pPr>
      <w:rPr>
        <w:rFonts w:ascii="Wingdings" w:hAnsi="Wingdings" w:hint="default"/>
      </w:rPr>
    </w:lvl>
    <w:lvl w:ilvl="2" w:tplc="0C0A0005" w:tentative="1">
      <w:start w:val="1"/>
      <w:numFmt w:val="bullet"/>
      <w:lvlText w:val=""/>
      <w:lvlJc w:val="left"/>
      <w:pPr>
        <w:ind w:left="1990" w:hanging="360"/>
      </w:pPr>
      <w:rPr>
        <w:rFonts w:ascii="Wingdings" w:hAnsi="Wingdings" w:hint="default"/>
      </w:rPr>
    </w:lvl>
    <w:lvl w:ilvl="3" w:tplc="0C0A0001" w:tentative="1">
      <w:start w:val="1"/>
      <w:numFmt w:val="bullet"/>
      <w:lvlText w:val=""/>
      <w:lvlJc w:val="left"/>
      <w:pPr>
        <w:ind w:left="2710" w:hanging="360"/>
      </w:pPr>
      <w:rPr>
        <w:rFonts w:ascii="Symbol" w:hAnsi="Symbol" w:hint="default"/>
      </w:rPr>
    </w:lvl>
    <w:lvl w:ilvl="4" w:tplc="0C0A0003" w:tentative="1">
      <w:start w:val="1"/>
      <w:numFmt w:val="bullet"/>
      <w:lvlText w:val="o"/>
      <w:lvlJc w:val="left"/>
      <w:pPr>
        <w:ind w:left="3430" w:hanging="360"/>
      </w:pPr>
      <w:rPr>
        <w:rFonts w:ascii="Courier New" w:hAnsi="Courier New" w:cs="Courier New" w:hint="default"/>
      </w:rPr>
    </w:lvl>
    <w:lvl w:ilvl="5" w:tplc="0C0A0005" w:tentative="1">
      <w:start w:val="1"/>
      <w:numFmt w:val="bullet"/>
      <w:lvlText w:val=""/>
      <w:lvlJc w:val="left"/>
      <w:pPr>
        <w:ind w:left="4150" w:hanging="360"/>
      </w:pPr>
      <w:rPr>
        <w:rFonts w:ascii="Wingdings" w:hAnsi="Wingdings" w:hint="default"/>
      </w:rPr>
    </w:lvl>
    <w:lvl w:ilvl="6" w:tplc="0C0A0001" w:tentative="1">
      <w:start w:val="1"/>
      <w:numFmt w:val="bullet"/>
      <w:lvlText w:val=""/>
      <w:lvlJc w:val="left"/>
      <w:pPr>
        <w:ind w:left="4870" w:hanging="360"/>
      </w:pPr>
      <w:rPr>
        <w:rFonts w:ascii="Symbol" w:hAnsi="Symbol" w:hint="default"/>
      </w:rPr>
    </w:lvl>
    <w:lvl w:ilvl="7" w:tplc="0C0A0003" w:tentative="1">
      <w:start w:val="1"/>
      <w:numFmt w:val="bullet"/>
      <w:lvlText w:val="o"/>
      <w:lvlJc w:val="left"/>
      <w:pPr>
        <w:ind w:left="5590" w:hanging="360"/>
      </w:pPr>
      <w:rPr>
        <w:rFonts w:ascii="Courier New" w:hAnsi="Courier New" w:cs="Courier New" w:hint="default"/>
      </w:rPr>
    </w:lvl>
    <w:lvl w:ilvl="8" w:tplc="0C0A0005" w:tentative="1">
      <w:start w:val="1"/>
      <w:numFmt w:val="bullet"/>
      <w:lvlText w:val=""/>
      <w:lvlJc w:val="left"/>
      <w:pPr>
        <w:ind w:left="6310" w:hanging="360"/>
      </w:pPr>
      <w:rPr>
        <w:rFonts w:ascii="Wingdings" w:hAnsi="Wingdings" w:hint="default"/>
      </w:rPr>
    </w:lvl>
  </w:abstractNum>
  <w:abstractNum w:abstractNumId="17" w15:restartNumberingAfterBreak="0">
    <w:nsid w:val="383C1A36"/>
    <w:multiLevelType w:val="hybridMultilevel"/>
    <w:tmpl w:val="9DE8708A"/>
    <w:lvl w:ilvl="0" w:tplc="BF0E07F4">
      <w:numFmt w:val="bullet"/>
      <w:lvlText w:val="–"/>
      <w:lvlJc w:val="left"/>
      <w:pPr>
        <w:ind w:left="190" w:hanging="360"/>
      </w:pPr>
      <w:rPr>
        <w:rFonts w:ascii="Arial" w:eastAsia="Times New Roman" w:hAnsi="Arial" w:cs="Arial" w:hint="default"/>
      </w:rPr>
    </w:lvl>
    <w:lvl w:ilvl="1" w:tplc="0C0A0003" w:tentative="1">
      <w:start w:val="1"/>
      <w:numFmt w:val="bullet"/>
      <w:lvlText w:val="o"/>
      <w:lvlJc w:val="left"/>
      <w:pPr>
        <w:ind w:left="910" w:hanging="360"/>
      </w:pPr>
      <w:rPr>
        <w:rFonts w:ascii="Courier New" w:hAnsi="Courier New" w:cs="Courier New" w:hint="default"/>
      </w:rPr>
    </w:lvl>
    <w:lvl w:ilvl="2" w:tplc="0C0A0005" w:tentative="1">
      <w:start w:val="1"/>
      <w:numFmt w:val="bullet"/>
      <w:lvlText w:val=""/>
      <w:lvlJc w:val="left"/>
      <w:pPr>
        <w:ind w:left="1630" w:hanging="360"/>
      </w:pPr>
      <w:rPr>
        <w:rFonts w:ascii="Wingdings" w:hAnsi="Wingdings" w:hint="default"/>
      </w:rPr>
    </w:lvl>
    <w:lvl w:ilvl="3" w:tplc="0C0A0001" w:tentative="1">
      <w:start w:val="1"/>
      <w:numFmt w:val="bullet"/>
      <w:lvlText w:val=""/>
      <w:lvlJc w:val="left"/>
      <w:pPr>
        <w:ind w:left="2350" w:hanging="360"/>
      </w:pPr>
      <w:rPr>
        <w:rFonts w:ascii="Symbol" w:hAnsi="Symbol" w:hint="default"/>
      </w:rPr>
    </w:lvl>
    <w:lvl w:ilvl="4" w:tplc="0C0A0003" w:tentative="1">
      <w:start w:val="1"/>
      <w:numFmt w:val="bullet"/>
      <w:lvlText w:val="o"/>
      <w:lvlJc w:val="left"/>
      <w:pPr>
        <w:ind w:left="3070" w:hanging="360"/>
      </w:pPr>
      <w:rPr>
        <w:rFonts w:ascii="Courier New" w:hAnsi="Courier New" w:cs="Courier New" w:hint="default"/>
      </w:rPr>
    </w:lvl>
    <w:lvl w:ilvl="5" w:tplc="0C0A0005" w:tentative="1">
      <w:start w:val="1"/>
      <w:numFmt w:val="bullet"/>
      <w:lvlText w:val=""/>
      <w:lvlJc w:val="left"/>
      <w:pPr>
        <w:ind w:left="3790" w:hanging="360"/>
      </w:pPr>
      <w:rPr>
        <w:rFonts w:ascii="Wingdings" w:hAnsi="Wingdings" w:hint="default"/>
      </w:rPr>
    </w:lvl>
    <w:lvl w:ilvl="6" w:tplc="0C0A0001" w:tentative="1">
      <w:start w:val="1"/>
      <w:numFmt w:val="bullet"/>
      <w:lvlText w:val=""/>
      <w:lvlJc w:val="left"/>
      <w:pPr>
        <w:ind w:left="4510" w:hanging="360"/>
      </w:pPr>
      <w:rPr>
        <w:rFonts w:ascii="Symbol" w:hAnsi="Symbol" w:hint="default"/>
      </w:rPr>
    </w:lvl>
    <w:lvl w:ilvl="7" w:tplc="0C0A0003" w:tentative="1">
      <w:start w:val="1"/>
      <w:numFmt w:val="bullet"/>
      <w:lvlText w:val="o"/>
      <w:lvlJc w:val="left"/>
      <w:pPr>
        <w:ind w:left="5230" w:hanging="360"/>
      </w:pPr>
      <w:rPr>
        <w:rFonts w:ascii="Courier New" w:hAnsi="Courier New" w:cs="Courier New" w:hint="default"/>
      </w:rPr>
    </w:lvl>
    <w:lvl w:ilvl="8" w:tplc="0C0A0005" w:tentative="1">
      <w:start w:val="1"/>
      <w:numFmt w:val="bullet"/>
      <w:lvlText w:val=""/>
      <w:lvlJc w:val="left"/>
      <w:pPr>
        <w:ind w:left="5950" w:hanging="360"/>
      </w:pPr>
      <w:rPr>
        <w:rFonts w:ascii="Wingdings" w:hAnsi="Wingdings" w:hint="default"/>
      </w:rPr>
    </w:lvl>
  </w:abstractNum>
  <w:abstractNum w:abstractNumId="18" w15:restartNumberingAfterBreak="0">
    <w:nsid w:val="3A9A778C"/>
    <w:multiLevelType w:val="hybridMultilevel"/>
    <w:tmpl w:val="2D848C6C"/>
    <w:lvl w:ilvl="0" w:tplc="04030005">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9" w15:restartNumberingAfterBreak="0">
    <w:nsid w:val="3B697B84"/>
    <w:multiLevelType w:val="hybridMultilevel"/>
    <w:tmpl w:val="A18E4D58"/>
    <w:lvl w:ilvl="0" w:tplc="10CA98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E051821"/>
    <w:multiLevelType w:val="hybridMultilevel"/>
    <w:tmpl w:val="D37E2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1317900"/>
    <w:multiLevelType w:val="hybridMultilevel"/>
    <w:tmpl w:val="8342E4D0"/>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55DB6F25"/>
    <w:multiLevelType w:val="hybridMultilevel"/>
    <w:tmpl w:val="4D120B2E"/>
    <w:lvl w:ilvl="0" w:tplc="10CA98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8C42AD0"/>
    <w:multiLevelType w:val="hybridMultilevel"/>
    <w:tmpl w:val="54D854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BC972E4"/>
    <w:multiLevelType w:val="hybridMultilevel"/>
    <w:tmpl w:val="B4BE742E"/>
    <w:lvl w:ilvl="0" w:tplc="9B9C5B16">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652D340E"/>
    <w:multiLevelType w:val="hybridMultilevel"/>
    <w:tmpl w:val="8B468336"/>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657578C0"/>
    <w:multiLevelType w:val="hybridMultilevel"/>
    <w:tmpl w:val="542211A4"/>
    <w:lvl w:ilvl="0" w:tplc="8E12E704">
      <w:start w:val="1"/>
      <w:numFmt w:val="bullet"/>
      <w:lvlText w:val="–"/>
      <w:lvlJc w:val="left"/>
      <w:pPr>
        <w:ind w:left="550" w:hanging="360"/>
      </w:pPr>
      <w:rPr>
        <w:rFonts w:ascii="Arial" w:hAnsi="Arial" w:hint="default"/>
      </w:rPr>
    </w:lvl>
    <w:lvl w:ilvl="1" w:tplc="0C0A0003">
      <w:start w:val="1"/>
      <w:numFmt w:val="bullet"/>
      <w:lvlText w:val="o"/>
      <w:lvlJc w:val="left"/>
      <w:pPr>
        <w:ind w:left="1270" w:hanging="360"/>
      </w:pPr>
      <w:rPr>
        <w:rFonts w:ascii="Courier New" w:hAnsi="Courier New" w:cs="Courier New" w:hint="default"/>
      </w:rPr>
    </w:lvl>
    <w:lvl w:ilvl="2" w:tplc="0C0A0005" w:tentative="1">
      <w:start w:val="1"/>
      <w:numFmt w:val="bullet"/>
      <w:lvlText w:val=""/>
      <w:lvlJc w:val="left"/>
      <w:pPr>
        <w:ind w:left="1990" w:hanging="360"/>
      </w:pPr>
      <w:rPr>
        <w:rFonts w:ascii="Wingdings" w:hAnsi="Wingdings" w:hint="default"/>
      </w:rPr>
    </w:lvl>
    <w:lvl w:ilvl="3" w:tplc="0C0A0001" w:tentative="1">
      <w:start w:val="1"/>
      <w:numFmt w:val="bullet"/>
      <w:lvlText w:val=""/>
      <w:lvlJc w:val="left"/>
      <w:pPr>
        <w:ind w:left="2710" w:hanging="360"/>
      </w:pPr>
      <w:rPr>
        <w:rFonts w:ascii="Symbol" w:hAnsi="Symbol" w:hint="default"/>
      </w:rPr>
    </w:lvl>
    <w:lvl w:ilvl="4" w:tplc="0C0A0003" w:tentative="1">
      <w:start w:val="1"/>
      <w:numFmt w:val="bullet"/>
      <w:lvlText w:val="o"/>
      <w:lvlJc w:val="left"/>
      <w:pPr>
        <w:ind w:left="3430" w:hanging="360"/>
      </w:pPr>
      <w:rPr>
        <w:rFonts w:ascii="Courier New" w:hAnsi="Courier New" w:cs="Courier New" w:hint="default"/>
      </w:rPr>
    </w:lvl>
    <w:lvl w:ilvl="5" w:tplc="0C0A0005" w:tentative="1">
      <w:start w:val="1"/>
      <w:numFmt w:val="bullet"/>
      <w:lvlText w:val=""/>
      <w:lvlJc w:val="left"/>
      <w:pPr>
        <w:ind w:left="4150" w:hanging="360"/>
      </w:pPr>
      <w:rPr>
        <w:rFonts w:ascii="Wingdings" w:hAnsi="Wingdings" w:hint="default"/>
      </w:rPr>
    </w:lvl>
    <w:lvl w:ilvl="6" w:tplc="0C0A0001" w:tentative="1">
      <w:start w:val="1"/>
      <w:numFmt w:val="bullet"/>
      <w:lvlText w:val=""/>
      <w:lvlJc w:val="left"/>
      <w:pPr>
        <w:ind w:left="4870" w:hanging="360"/>
      </w:pPr>
      <w:rPr>
        <w:rFonts w:ascii="Symbol" w:hAnsi="Symbol" w:hint="default"/>
      </w:rPr>
    </w:lvl>
    <w:lvl w:ilvl="7" w:tplc="0C0A0003" w:tentative="1">
      <w:start w:val="1"/>
      <w:numFmt w:val="bullet"/>
      <w:lvlText w:val="o"/>
      <w:lvlJc w:val="left"/>
      <w:pPr>
        <w:ind w:left="5590" w:hanging="360"/>
      </w:pPr>
      <w:rPr>
        <w:rFonts w:ascii="Courier New" w:hAnsi="Courier New" w:cs="Courier New" w:hint="default"/>
      </w:rPr>
    </w:lvl>
    <w:lvl w:ilvl="8" w:tplc="0C0A0005" w:tentative="1">
      <w:start w:val="1"/>
      <w:numFmt w:val="bullet"/>
      <w:lvlText w:val=""/>
      <w:lvlJc w:val="left"/>
      <w:pPr>
        <w:ind w:left="6310" w:hanging="360"/>
      </w:pPr>
      <w:rPr>
        <w:rFonts w:ascii="Wingdings" w:hAnsi="Wingdings" w:hint="default"/>
      </w:rPr>
    </w:lvl>
  </w:abstractNum>
  <w:abstractNum w:abstractNumId="27" w15:restartNumberingAfterBreak="0">
    <w:nsid w:val="6640017F"/>
    <w:multiLevelType w:val="hybridMultilevel"/>
    <w:tmpl w:val="44E8DB34"/>
    <w:lvl w:ilvl="0" w:tplc="882A5128">
      <w:start w:val="1"/>
      <w:numFmt w:val="bullet"/>
      <w:pStyle w:val="Pargrafdellista"/>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8" w15:restartNumberingAfterBreak="0">
    <w:nsid w:val="6B08643D"/>
    <w:multiLevelType w:val="multilevel"/>
    <w:tmpl w:val="AE72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09729A"/>
    <w:multiLevelType w:val="hybridMultilevel"/>
    <w:tmpl w:val="5E9CEF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C596E4E"/>
    <w:multiLevelType w:val="hybridMultilevel"/>
    <w:tmpl w:val="CC16E4CC"/>
    <w:lvl w:ilvl="0" w:tplc="77661A3A">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1" w15:restartNumberingAfterBreak="0">
    <w:nsid w:val="6F431D3A"/>
    <w:multiLevelType w:val="hybridMultilevel"/>
    <w:tmpl w:val="270A1E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625418C"/>
    <w:multiLevelType w:val="hybridMultilevel"/>
    <w:tmpl w:val="B3B0EF38"/>
    <w:lvl w:ilvl="0" w:tplc="1CD6AC84">
      <w:numFmt w:val="bullet"/>
      <w:lvlText w:val="–"/>
      <w:lvlJc w:val="left"/>
      <w:pPr>
        <w:ind w:left="530" w:hanging="360"/>
      </w:pPr>
      <w:rPr>
        <w:rFonts w:ascii="Arial" w:eastAsia="Times" w:hAnsi="Arial" w:cs="Arial" w:hint="default"/>
      </w:rPr>
    </w:lvl>
    <w:lvl w:ilvl="1" w:tplc="0C0A0003" w:tentative="1">
      <w:start w:val="1"/>
      <w:numFmt w:val="bullet"/>
      <w:lvlText w:val="o"/>
      <w:lvlJc w:val="left"/>
      <w:pPr>
        <w:ind w:left="1250" w:hanging="360"/>
      </w:pPr>
      <w:rPr>
        <w:rFonts w:ascii="Courier New" w:hAnsi="Courier New" w:cs="Courier New" w:hint="default"/>
      </w:rPr>
    </w:lvl>
    <w:lvl w:ilvl="2" w:tplc="0C0A0005" w:tentative="1">
      <w:start w:val="1"/>
      <w:numFmt w:val="bullet"/>
      <w:lvlText w:val=""/>
      <w:lvlJc w:val="left"/>
      <w:pPr>
        <w:ind w:left="1970" w:hanging="360"/>
      </w:pPr>
      <w:rPr>
        <w:rFonts w:ascii="Wingdings" w:hAnsi="Wingdings" w:hint="default"/>
      </w:rPr>
    </w:lvl>
    <w:lvl w:ilvl="3" w:tplc="0C0A0001" w:tentative="1">
      <w:start w:val="1"/>
      <w:numFmt w:val="bullet"/>
      <w:lvlText w:val=""/>
      <w:lvlJc w:val="left"/>
      <w:pPr>
        <w:ind w:left="2690" w:hanging="360"/>
      </w:pPr>
      <w:rPr>
        <w:rFonts w:ascii="Symbol" w:hAnsi="Symbol" w:hint="default"/>
      </w:rPr>
    </w:lvl>
    <w:lvl w:ilvl="4" w:tplc="0C0A0003" w:tentative="1">
      <w:start w:val="1"/>
      <w:numFmt w:val="bullet"/>
      <w:lvlText w:val="o"/>
      <w:lvlJc w:val="left"/>
      <w:pPr>
        <w:ind w:left="3410" w:hanging="360"/>
      </w:pPr>
      <w:rPr>
        <w:rFonts w:ascii="Courier New" w:hAnsi="Courier New" w:cs="Courier New" w:hint="default"/>
      </w:rPr>
    </w:lvl>
    <w:lvl w:ilvl="5" w:tplc="0C0A0005" w:tentative="1">
      <w:start w:val="1"/>
      <w:numFmt w:val="bullet"/>
      <w:lvlText w:val=""/>
      <w:lvlJc w:val="left"/>
      <w:pPr>
        <w:ind w:left="4130" w:hanging="360"/>
      </w:pPr>
      <w:rPr>
        <w:rFonts w:ascii="Wingdings" w:hAnsi="Wingdings" w:hint="default"/>
      </w:rPr>
    </w:lvl>
    <w:lvl w:ilvl="6" w:tplc="0C0A0001" w:tentative="1">
      <w:start w:val="1"/>
      <w:numFmt w:val="bullet"/>
      <w:lvlText w:val=""/>
      <w:lvlJc w:val="left"/>
      <w:pPr>
        <w:ind w:left="4850" w:hanging="360"/>
      </w:pPr>
      <w:rPr>
        <w:rFonts w:ascii="Symbol" w:hAnsi="Symbol" w:hint="default"/>
      </w:rPr>
    </w:lvl>
    <w:lvl w:ilvl="7" w:tplc="0C0A0003" w:tentative="1">
      <w:start w:val="1"/>
      <w:numFmt w:val="bullet"/>
      <w:lvlText w:val="o"/>
      <w:lvlJc w:val="left"/>
      <w:pPr>
        <w:ind w:left="5570" w:hanging="360"/>
      </w:pPr>
      <w:rPr>
        <w:rFonts w:ascii="Courier New" w:hAnsi="Courier New" w:cs="Courier New" w:hint="default"/>
      </w:rPr>
    </w:lvl>
    <w:lvl w:ilvl="8" w:tplc="0C0A0005" w:tentative="1">
      <w:start w:val="1"/>
      <w:numFmt w:val="bullet"/>
      <w:lvlText w:val=""/>
      <w:lvlJc w:val="left"/>
      <w:pPr>
        <w:ind w:left="6290" w:hanging="360"/>
      </w:pPr>
      <w:rPr>
        <w:rFonts w:ascii="Wingdings" w:hAnsi="Wingdings" w:hint="default"/>
      </w:rPr>
    </w:lvl>
  </w:abstractNum>
  <w:abstractNum w:abstractNumId="33" w15:restartNumberingAfterBreak="0">
    <w:nsid w:val="7E5F49A6"/>
    <w:multiLevelType w:val="hybridMultilevel"/>
    <w:tmpl w:val="3E6059E6"/>
    <w:lvl w:ilvl="0" w:tplc="77661A3A">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6"/>
  </w:num>
  <w:num w:numId="4">
    <w:abstractNumId w:val="32"/>
  </w:num>
  <w:num w:numId="5">
    <w:abstractNumId w:val="10"/>
  </w:num>
  <w:num w:numId="6">
    <w:abstractNumId w:val="28"/>
  </w:num>
  <w:num w:numId="7">
    <w:abstractNumId w:val="1"/>
  </w:num>
  <w:num w:numId="8">
    <w:abstractNumId w:val="22"/>
  </w:num>
  <w:num w:numId="9">
    <w:abstractNumId w:val="19"/>
  </w:num>
  <w:num w:numId="10">
    <w:abstractNumId w:val="23"/>
  </w:num>
  <w:num w:numId="11">
    <w:abstractNumId w:val="31"/>
  </w:num>
  <w:num w:numId="12">
    <w:abstractNumId w:val="20"/>
  </w:num>
  <w:num w:numId="13">
    <w:abstractNumId w:val="9"/>
  </w:num>
  <w:num w:numId="14">
    <w:abstractNumId w:val="29"/>
  </w:num>
  <w:num w:numId="15">
    <w:abstractNumId w:val="7"/>
  </w:num>
  <w:num w:numId="16">
    <w:abstractNumId w:val="17"/>
  </w:num>
  <w:num w:numId="17">
    <w:abstractNumId w:val="26"/>
  </w:num>
  <w:num w:numId="18">
    <w:abstractNumId w:val="8"/>
  </w:num>
  <w:num w:numId="19">
    <w:abstractNumId w:val="16"/>
  </w:num>
  <w:num w:numId="20">
    <w:abstractNumId w:val="5"/>
  </w:num>
  <w:num w:numId="21">
    <w:abstractNumId w:val="24"/>
  </w:num>
  <w:num w:numId="22">
    <w:abstractNumId w:val="2"/>
  </w:num>
  <w:num w:numId="23">
    <w:abstractNumId w:val="25"/>
  </w:num>
  <w:num w:numId="24">
    <w:abstractNumId w:val="15"/>
  </w:num>
  <w:num w:numId="25">
    <w:abstractNumId w:val="11"/>
  </w:num>
  <w:num w:numId="26">
    <w:abstractNumId w:val="18"/>
  </w:num>
  <w:num w:numId="27">
    <w:abstractNumId w:val="21"/>
  </w:num>
  <w:num w:numId="28">
    <w:abstractNumId w:val="3"/>
  </w:num>
  <w:num w:numId="29">
    <w:abstractNumId w:val="30"/>
  </w:num>
  <w:num w:numId="30">
    <w:abstractNumId w:val="4"/>
  </w:num>
  <w:num w:numId="31">
    <w:abstractNumId w:val="33"/>
  </w:num>
  <w:num w:numId="32">
    <w:abstractNumId w:val="27"/>
  </w:num>
  <w:num w:numId="33">
    <w:abstractNumId w:val="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es-ES_tradnl" w:vendorID="9" w:dllVersion="512" w:checkStyle="1"/>
  <w:activeWritingStyle w:appName="MSWord" w:lang="es-ES"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8D2"/>
    <w:rsid w:val="00005BF8"/>
    <w:rsid w:val="00006501"/>
    <w:rsid w:val="0000721D"/>
    <w:rsid w:val="00011765"/>
    <w:rsid w:val="00013F1C"/>
    <w:rsid w:val="000207AE"/>
    <w:rsid w:val="00024C28"/>
    <w:rsid w:val="00026991"/>
    <w:rsid w:val="000278BE"/>
    <w:rsid w:val="00032D29"/>
    <w:rsid w:val="00033DCF"/>
    <w:rsid w:val="00037AE3"/>
    <w:rsid w:val="0004343B"/>
    <w:rsid w:val="0004577A"/>
    <w:rsid w:val="000473B5"/>
    <w:rsid w:val="000500FD"/>
    <w:rsid w:val="00054033"/>
    <w:rsid w:val="00055D5B"/>
    <w:rsid w:val="000603BA"/>
    <w:rsid w:val="000638A7"/>
    <w:rsid w:val="000639A9"/>
    <w:rsid w:val="00064EC4"/>
    <w:rsid w:val="00065BD5"/>
    <w:rsid w:val="000671F3"/>
    <w:rsid w:val="000728E2"/>
    <w:rsid w:val="00075B64"/>
    <w:rsid w:val="00077F19"/>
    <w:rsid w:val="00086F65"/>
    <w:rsid w:val="00090BF7"/>
    <w:rsid w:val="00091BD8"/>
    <w:rsid w:val="00094E98"/>
    <w:rsid w:val="000A54CE"/>
    <w:rsid w:val="000B23F6"/>
    <w:rsid w:val="000B4707"/>
    <w:rsid w:val="000B4BF4"/>
    <w:rsid w:val="000C24B2"/>
    <w:rsid w:val="000C6043"/>
    <w:rsid w:val="000C71A3"/>
    <w:rsid w:val="000E0B8B"/>
    <w:rsid w:val="000E3B66"/>
    <w:rsid w:val="000E5DFA"/>
    <w:rsid w:val="000E5FC9"/>
    <w:rsid w:val="000E7D66"/>
    <w:rsid w:val="000F167A"/>
    <w:rsid w:val="000F291E"/>
    <w:rsid w:val="000F6357"/>
    <w:rsid w:val="00102DA7"/>
    <w:rsid w:val="00104266"/>
    <w:rsid w:val="00107346"/>
    <w:rsid w:val="001170F4"/>
    <w:rsid w:val="00122CC8"/>
    <w:rsid w:val="00123E96"/>
    <w:rsid w:val="00131F98"/>
    <w:rsid w:val="001335E9"/>
    <w:rsid w:val="00134F96"/>
    <w:rsid w:val="0013508E"/>
    <w:rsid w:val="00137EE2"/>
    <w:rsid w:val="0014022F"/>
    <w:rsid w:val="00142001"/>
    <w:rsid w:val="00146166"/>
    <w:rsid w:val="001513FE"/>
    <w:rsid w:val="00151B7E"/>
    <w:rsid w:val="001528C2"/>
    <w:rsid w:val="00153362"/>
    <w:rsid w:val="001617C5"/>
    <w:rsid w:val="00162C81"/>
    <w:rsid w:val="0016474A"/>
    <w:rsid w:val="0016549D"/>
    <w:rsid w:val="00166DC2"/>
    <w:rsid w:val="001677A0"/>
    <w:rsid w:val="00167E9D"/>
    <w:rsid w:val="001736F0"/>
    <w:rsid w:val="0017404B"/>
    <w:rsid w:val="00175069"/>
    <w:rsid w:val="00181040"/>
    <w:rsid w:val="00182D9E"/>
    <w:rsid w:val="00183BC4"/>
    <w:rsid w:val="00183CC2"/>
    <w:rsid w:val="00184B1B"/>
    <w:rsid w:val="00192479"/>
    <w:rsid w:val="001945C0"/>
    <w:rsid w:val="001A159C"/>
    <w:rsid w:val="001A2CCB"/>
    <w:rsid w:val="001A5D18"/>
    <w:rsid w:val="001A6CC1"/>
    <w:rsid w:val="001B2225"/>
    <w:rsid w:val="001C12A0"/>
    <w:rsid w:val="001C36C3"/>
    <w:rsid w:val="001C3969"/>
    <w:rsid w:val="001D5EB8"/>
    <w:rsid w:val="001D7166"/>
    <w:rsid w:val="001D7267"/>
    <w:rsid w:val="001E320C"/>
    <w:rsid w:val="001E48A7"/>
    <w:rsid w:val="001E520D"/>
    <w:rsid w:val="001F24B3"/>
    <w:rsid w:val="001F340B"/>
    <w:rsid w:val="001F5D6C"/>
    <w:rsid w:val="001F5EB4"/>
    <w:rsid w:val="001F7A35"/>
    <w:rsid w:val="00201369"/>
    <w:rsid w:val="002025CC"/>
    <w:rsid w:val="0020470F"/>
    <w:rsid w:val="00205BAD"/>
    <w:rsid w:val="00207A01"/>
    <w:rsid w:val="0021011C"/>
    <w:rsid w:val="00211ED5"/>
    <w:rsid w:val="00212014"/>
    <w:rsid w:val="00212D30"/>
    <w:rsid w:val="00216D34"/>
    <w:rsid w:val="00221ABE"/>
    <w:rsid w:val="00222245"/>
    <w:rsid w:val="0022281E"/>
    <w:rsid w:val="00222EAA"/>
    <w:rsid w:val="00230DC4"/>
    <w:rsid w:val="00230E72"/>
    <w:rsid w:val="0023359B"/>
    <w:rsid w:val="002338A0"/>
    <w:rsid w:val="00234173"/>
    <w:rsid w:val="00234611"/>
    <w:rsid w:val="002402AA"/>
    <w:rsid w:val="00241006"/>
    <w:rsid w:val="00241379"/>
    <w:rsid w:val="0024392B"/>
    <w:rsid w:val="00245E35"/>
    <w:rsid w:val="00246FF4"/>
    <w:rsid w:val="00247D80"/>
    <w:rsid w:val="00250439"/>
    <w:rsid w:val="00254768"/>
    <w:rsid w:val="00254AEB"/>
    <w:rsid w:val="00262AD4"/>
    <w:rsid w:val="00262DE9"/>
    <w:rsid w:val="00263316"/>
    <w:rsid w:val="002648B0"/>
    <w:rsid w:val="00264CF8"/>
    <w:rsid w:val="00266F41"/>
    <w:rsid w:val="00267B72"/>
    <w:rsid w:val="00270114"/>
    <w:rsid w:val="00274BFE"/>
    <w:rsid w:val="00275571"/>
    <w:rsid w:val="00280686"/>
    <w:rsid w:val="00282010"/>
    <w:rsid w:val="00285E9E"/>
    <w:rsid w:val="002872BA"/>
    <w:rsid w:val="002945F1"/>
    <w:rsid w:val="002A3087"/>
    <w:rsid w:val="002A383D"/>
    <w:rsid w:val="002A42DC"/>
    <w:rsid w:val="002A66FF"/>
    <w:rsid w:val="002B0954"/>
    <w:rsid w:val="002B5448"/>
    <w:rsid w:val="002B6452"/>
    <w:rsid w:val="002C620B"/>
    <w:rsid w:val="002D36C4"/>
    <w:rsid w:val="002D5716"/>
    <w:rsid w:val="002D7683"/>
    <w:rsid w:val="002E1C63"/>
    <w:rsid w:val="002E219E"/>
    <w:rsid w:val="002E23C9"/>
    <w:rsid w:val="002E3643"/>
    <w:rsid w:val="002E456A"/>
    <w:rsid w:val="002E5140"/>
    <w:rsid w:val="002E7014"/>
    <w:rsid w:val="00311DF1"/>
    <w:rsid w:val="00314C10"/>
    <w:rsid w:val="003209C3"/>
    <w:rsid w:val="00322BC5"/>
    <w:rsid w:val="00331766"/>
    <w:rsid w:val="003363A4"/>
    <w:rsid w:val="0034183A"/>
    <w:rsid w:val="00342B4F"/>
    <w:rsid w:val="003468FB"/>
    <w:rsid w:val="00346FE2"/>
    <w:rsid w:val="00347D81"/>
    <w:rsid w:val="00347E18"/>
    <w:rsid w:val="0035470E"/>
    <w:rsid w:val="00354A3F"/>
    <w:rsid w:val="00357071"/>
    <w:rsid w:val="003644DB"/>
    <w:rsid w:val="0036504A"/>
    <w:rsid w:val="00365053"/>
    <w:rsid w:val="00370B73"/>
    <w:rsid w:val="00371C6B"/>
    <w:rsid w:val="003723B3"/>
    <w:rsid w:val="00376643"/>
    <w:rsid w:val="00377005"/>
    <w:rsid w:val="00377898"/>
    <w:rsid w:val="00381BB4"/>
    <w:rsid w:val="0038397A"/>
    <w:rsid w:val="003858F6"/>
    <w:rsid w:val="00394759"/>
    <w:rsid w:val="00395255"/>
    <w:rsid w:val="003B0B3E"/>
    <w:rsid w:val="003B35E2"/>
    <w:rsid w:val="003B41A5"/>
    <w:rsid w:val="003B4874"/>
    <w:rsid w:val="003B6DC4"/>
    <w:rsid w:val="003B757A"/>
    <w:rsid w:val="003C105E"/>
    <w:rsid w:val="003C2210"/>
    <w:rsid w:val="003C253F"/>
    <w:rsid w:val="003C55F9"/>
    <w:rsid w:val="003C73F2"/>
    <w:rsid w:val="003D1496"/>
    <w:rsid w:val="003D17ED"/>
    <w:rsid w:val="003D26F8"/>
    <w:rsid w:val="003D3DD6"/>
    <w:rsid w:val="003E0D2D"/>
    <w:rsid w:val="003E1489"/>
    <w:rsid w:val="003E53B2"/>
    <w:rsid w:val="003E62CB"/>
    <w:rsid w:val="003E6574"/>
    <w:rsid w:val="003F1CB4"/>
    <w:rsid w:val="003F27BB"/>
    <w:rsid w:val="0040179A"/>
    <w:rsid w:val="00403EE9"/>
    <w:rsid w:val="00404E68"/>
    <w:rsid w:val="00406093"/>
    <w:rsid w:val="00413CCA"/>
    <w:rsid w:val="0041464F"/>
    <w:rsid w:val="00416607"/>
    <w:rsid w:val="00420A84"/>
    <w:rsid w:val="004311E1"/>
    <w:rsid w:val="004330B5"/>
    <w:rsid w:val="00434F7B"/>
    <w:rsid w:val="004365CB"/>
    <w:rsid w:val="00437252"/>
    <w:rsid w:val="004413B4"/>
    <w:rsid w:val="004444EC"/>
    <w:rsid w:val="00446078"/>
    <w:rsid w:val="004473CE"/>
    <w:rsid w:val="00450711"/>
    <w:rsid w:val="00451D63"/>
    <w:rsid w:val="00451EAA"/>
    <w:rsid w:val="00452AE2"/>
    <w:rsid w:val="0045744A"/>
    <w:rsid w:val="00460907"/>
    <w:rsid w:val="0046410B"/>
    <w:rsid w:val="00464A32"/>
    <w:rsid w:val="00466883"/>
    <w:rsid w:val="004674DA"/>
    <w:rsid w:val="004706F9"/>
    <w:rsid w:val="00471BCC"/>
    <w:rsid w:val="004745ED"/>
    <w:rsid w:val="00480715"/>
    <w:rsid w:val="00480957"/>
    <w:rsid w:val="00481DE0"/>
    <w:rsid w:val="00482041"/>
    <w:rsid w:val="00482CF3"/>
    <w:rsid w:val="004833C6"/>
    <w:rsid w:val="004876E7"/>
    <w:rsid w:val="004904C4"/>
    <w:rsid w:val="004918FB"/>
    <w:rsid w:val="00493BC1"/>
    <w:rsid w:val="004A1414"/>
    <w:rsid w:val="004A1FA2"/>
    <w:rsid w:val="004A3117"/>
    <w:rsid w:val="004A3A21"/>
    <w:rsid w:val="004A40B0"/>
    <w:rsid w:val="004A52F8"/>
    <w:rsid w:val="004A5E70"/>
    <w:rsid w:val="004B02A7"/>
    <w:rsid w:val="004B7D2F"/>
    <w:rsid w:val="004C08E0"/>
    <w:rsid w:val="004C1D41"/>
    <w:rsid w:val="004C259D"/>
    <w:rsid w:val="004C41C6"/>
    <w:rsid w:val="004D0FB9"/>
    <w:rsid w:val="004D2785"/>
    <w:rsid w:val="004D4463"/>
    <w:rsid w:val="004D5D2E"/>
    <w:rsid w:val="004E0F10"/>
    <w:rsid w:val="004E2314"/>
    <w:rsid w:val="004E3BEB"/>
    <w:rsid w:val="004E6DD0"/>
    <w:rsid w:val="004F0DCC"/>
    <w:rsid w:val="004F256F"/>
    <w:rsid w:val="004F2C88"/>
    <w:rsid w:val="005007F2"/>
    <w:rsid w:val="0050201D"/>
    <w:rsid w:val="005032BB"/>
    <w:rsid w:val="005038EE"/>
    <w:rsid w:val="00504346"/>
    <w:rsid w:val="00504609"/>
    <w:rsid w:val="00504A54"/>
    <w:rsid w:val="00504E86"/>
    <w:rsid w:val="00505CC3"/>
    <w:rsid w:val="005062BE"/>
    <w:rsid w:val="00510930"/>
    <w:rsid w:val="005113C8"/>
    <w:rsid w:val="005148C8"/>
    <w:rsid w:val="00514B17"/>
    <w:rsid w:val="00516E5C"/>
    <w:rsid w:val="005219A2"/>
    <w:rsid w:val="00523A01"/>
    <w:rsid w:val="00524B9A"/>
    <w:rsid w:val="00526D81"/>
    <w:rsid w:val="00527F2B"/>
    <w:rsid w:val="00532FF1"/>
    <w:rsid w:val="005338FD"/>
    <w:rsid w:val="0053456D"/>
    <w:rsid w:val="00534C6C"/>
    <w:rsid w:val="0053514B"/>
    <w:rsid w:val="00535E9F"/>
    <w:rsid w:val="00537A4C"/>
    <w:rsid w:val="00540231"/>
    <w:rsid w:val="005413DC"/>
    <w:rsid w:val="00541BEB"/>
    <w:rsid w:val="005460C1"/>
    <w:rsid w:val="00551671"/>
    <w:rsid w:val="00555CBA"/>
    <w:rsid w:val="00556624"/>
    <w:rsid w:val="00557185"/>
    <w:rsid w:val="00561D1A"/>
    <w:rsid w:val="005673CE"/>
    <w:rsid w:val="00572D5D"/>
    <w:rsid w:val="00573545"/>
    <w:rsid w:val="00580832"/>
    <w:rsid w:val="005810B6"/>
    <w:rsid w:val="00583817"/>
    <w:rsid w:val="0059194F"/>
    <w:rsid w:val="005932E1"/>
    <w:rsid w:val="00596612"/>
    <w:rsid w:val="0059684E"/>
    <w:rsid w:val="005A300B"/>
    <w:rsid w:val="005A30DC"/>
    <w:rsid w:val="005B5145"/>
    <w:rsid w:val="005B561D"/>
    <w:rsid w:val="005C0CBC"/>
    <w:rsid w:val="005C237D"/>
    <w:rsid w:val="005C2EBA"/>
    <w:rsid w:val="005C436C"/>
    <w:rsid w:val="005D48E0"/>
    <w:rsid w:val="005D5756"/>
    <w:rsid w:val="005D6BB9"/>
    <w:rsid w:val="005E0DD3"/>
    <w:rsid w:val="005E1BBC"/>
    <w:rsid w:val="005E1CBD"/>
    <w:rsid w:val="005E4DE2"/>
    <w:rsid w:val="005F3251"/>
    <w:rsid w:val="005F50F6"/>
    <w:rsid w:val="005F5BDB"/>
    <w:rsid w:val="005F5CEB"/>
    <w:rsid w:val="005F612C"/>
    <w:rsid w:val="005F7666"/>
    <w:rsid w:val="00610716"/>
    <w:rsid w:val="00613310"/>
    <w:rsid w:val="006156AB"/>
    <w:rsid w:val="00621FD6"/>
    <w:rsid w:val="006220EE"/>
    <w:rsid w:val="0062299F"/>
    <w:rsid w:val="00624ABC"/>
    <w:rsid w:val="0062577D"/>
    <w:rsid w:val="006264E9"/>
    <w:rsid w:val="0062691A"/>
    <w:rsid w:val="006303ED"/>
    <w:rsid w:val="00640A7D"/>
    <w:rsid w:val="00642D2C"/>
    <w:rsid w:val="006462C9"/>
    <w:rsid w:val="00646B5A"/>
    <w:rsid w:val="00657131"/>
    <w:rsid w:val="006620A5"/>
    <w:rsid w:val="00674774"/>
    <w:rsid w:val="006747A2"/>
    <w:rsid w:val="00675E69"/>
    <w:rsid w:val="0067711B"/>
    <w:rsid w:val="00685646"/>
    <w:rsid w:val="006879C1"/>
    <w:rsid w:val="00687D55"/>
    <w:rsid w:val="006903B5"/>
    <w:rsid w:val="006906C5"/>
    <w:rsid w:val="006920E6"/>
    <w:rsid w:val="006954F5"/>
    <w:rsid w:val="006A1612"/>
    <w:rsid w:val="006A16AE"/>
    <w:rsid w:val="006A238A"/>
    <w:rsid w:val="006B199F"/>
    <w:rsid w:val="006B2592"/>
    <w:rsid w:val="006B39C3"/>
    <w:rsid w:val="006B45E9"/>
    <w:rsid w:val="006B6D8B"/>
    <w:rsid w:val="006B7C11"/>
    <w:rsid w:val="006C01B4"/>
    <w:rsid w:val="006C5867"/>
    <w:rsid w:val="006D2A0E"/>
    <w:rsid w:val="006D473C"/>
    <w:rsid w:val="006D4920"/>
    <w:rsid w:val="006D5D16"/>
    <w:rsid w:val="006D6C89"/>
    <w:rsid w:val="006E1A64"/>
    <w:rsid w:val="006E1CE2"/>
    <w:rsid w:val="006E3467"/>
    <w:rsid w:val="006E3650"/>
    <w:rsid w:val="006E36D0"/>
    <w:rsid w:val="006E4B33"/>
    <w:rsid w:val="006F16E4"/>
    <w:rsid w:val="006F48E2"/>
    <w:rsid w:val="00700416"/>
    <w:rsid w:val="007062F9"/>
    <w:rsid w:val="0070665E"/>
    <w:rsid w:val="007071FF"/>
    <w:rsid w:val="00710D23"/>
    <w:rsid w:val="00712727"/>
    <w:rsid w:val="00721944"/>
    <w:rsid w:val="00722FAA"/>
    <w:rsid w:val="00727E4F"/>
    <w:rsid w:val="00730151"/>
    <w:rsid w:val="0073075D"/>
    <w:rsid w:val="00734C8D"/>
    <w:rsid w:val="007355A5"/>
    <w:rsid w:val="007415D8"/>
    <w:rsid w:val="00741A73"/>
    <w:rsid w:val="00746EF4"/>
    <w:rsid w:val="00751906"/>
    <w:rsid w:val="00752F09"/>
    <w:rsid w:val="007546C4"/>
    <w:rsid w:val="00754EBE"/>
    <w:rsid w:val="00755982"/>
    <w:rsid w:val="00757E3F"/>
    <w:rsid w:val="00764AB8"/>
    <w:rsid w:val="0076605F"/>
    <w:rsid w:val="007666B0"/>
    <w:rsid w:val="00774197"/>
    <w:rsid w:val="00783866"/>
    <w:rsid w:val="00785425"/>
    <w:rsid w:val="00791830"/>
    <w:rsid w:val="007958F3"/>
    <w:rsid w:val="007966C1"/>
    <w:rsid w:val="0079784C"/>
    <w:rsid w:val="00797E8B"/>
    <w:rsid w:val="007B6738"/>
    <w:rsid w:val="007C09C5"/>
    <w:rsid w:val="007C5391"/>
    <w:rsid w:val="007D088D"/>
    <w:rsid w:val="007D41E4"/>
    <w:rsid w:val="007D6F7F"/>
    <w:rsid w:val="007E14B4"/>
    <w:rsid w:val="007E1A0E"/>
    <w:rsid w:val="007E1A57"/>
    <w:rsid w:val="007E7576"/>
    <w:rsid w:val="007F37F8"/>
    <w:rsid w:val="007F419B"/>
    <w:rsid w:val="007F64D3"/>
    <w:rsid w:val="00802997"/>
    <w:rsid w:val="008129A4"/>
    <w:rsid w:val="00817162"/>
    <w:rsid w:val="008233DE"/>
    <w:rsid w:val="008241A1"/>
    <w:rsid w:val="00826C76"/>
    <w:rsid w:val="008308E8"/>
    <w:rsid w:val="00831639"/>
    <w:rsid w:val="00831E91"/>
    <w:rsid w:val="00832D38"/>
    <w:rsid w:val="0084164F"/>
    <w:rsid w:val="00842A47"/>
    <w:rsid w:val="00843926"/>
    <w:rsid w:val="00846ABB"/>
    <w:rsid w:val="00850DD7"/>
    <w:rsid w:val="00851409"/>
    <w:rsid w:val="00852873"/>
    <w:rsid w:val="00854606"/>
    <w:rsid w:val="00854890"/>
    <w:rsid w:val="00860768"/>
    <w:rsid w:val="00862EEF"/>
    <w:rsid w:val="0087161F"/>
    <w:rsid w:val="008746EA"/>
    <w:rsid w:val="00876983"/>
    <w:rsid w:val="008777F9"/>
    <w:rsid w:val="00883E5B"/>
    <w:rsid w:val="00884440"/>
    <w:rsid w:val="00884B71"/>
    <w:rsid w:val="00886C82"/>
    <w:rsid w:val="00890DBB"/>
    <w:rsid w:val="00892B68"/>
    <w:rsid w:val="00896839"/>
    <w:rsid w:val="008A2DC6"/>
    <w:rsid w:val="008A4852"/>
    <w:rsid w:val="008A6DD3"/>
    <w:rsid w:val="008B182D"/>
    <w:rsid w:val="008B29BE"/>
    <w:rsid w:val="008B2B8C"/>
    <w:rsid w:val="008B7713"/>
    <w:rsid w:val="008C28DC"/>
    <w:rsid w:val="008D6335"/>
    <w:rsid w:val="008D7ADE"/>
    <w:rsid w:val="008E0CA0"/>
    <w:rsid w:val="008E3547"/>
    <w:rsid w:val="008E3851"/>
    <w:rsid w:val="008E618F"/>
    <w:rsid w:val="008E648F"/>
    <w:rsid w:val="008E6628"/>
    <w:rsid w:val="008E67CC"/>
    <w:rsid w:val="008E6A2B"/>
    <w:rsid w:val="008F1C41"/>
    <w:rsid w:val="008F3A64"/>
    <w:rsid w:val="008F4E20"/>
    <w:rsid w:val="008F5D14"/>
    <w:rsid w:val="00905EFE"/>
    <w:rsid w:val="009101A9"/>
    <w:rsid w:val="00910801"/>
    <w:rsid w:val="009123D5"/>
    <w:rsid w:val="00912C80"/>
    <w:rsid w:val="00917448"/>
    <w:rsid w:val="00921547"/>
    <w:rsid w:val="0092308C"/>
    <w:rsid w:val="00936BF3"/>
    <w:rsid w:val="009409BA"/>
    <w:rsid w:val="009413D8"/>
    <w:rsid w:val="00944726"/>
    <w:rsid w:val="00945958"/>
    <w:rsid w:val="00945DA8"/>
    <w:rsid w:val="009478A6"/>
    <w:rsid w:val="0095096A"/>
    <w:rsid w:val="009516DD"/>
    <w:rsid w:val="00952A5A"/>
    <w:rsid w:val="00952ED7"/>
    <w:rsid w:val="0095413D"/>
    <w:rsid w:val="009547E0"/>
    <w:rsid w:val="0096511E"/>
    <w:rsid w:val="0097155C"/>
    <w:rsid w:val="00972C57"/>
    <w:rsid w:val="00975FD1"/>
    <w:rsid w:val="0098253C"/>
    <w:rsid w:val="00982F5E"/>
    <w:rsid w:val="00984575"/>
    <w:rsid w:val="0098512E"/>
    <w:rsid w:val="00985A97"/>
    <w:rsid w:val="0098701F"/>
    <w:rsid w:val="00987AA0"/>
    <w:rsid w:val="00990999"/>
    <w:rsid w:val="009A15D5"/>
    <w:rsid w:val="009A37B6"/>
    <w:rsid w:val="009A64C6"/>
    <w:rsid w:val="009A7DCA"/>
    <w:rsid w:val="009B1525"/>
    <w:rsid w:val="009B20C1"/>
    <w:rsid w:val="009B3FED"/>
    <w:rsid w:val="009B4B69"/>
    <w:rsid w:val="009B66D3"/>
    <w:rsid w:val="009B7221"/>
    <w:rsid w:val="009B7788"/>
    <w:rsid w:val="009B77A9"/>
    <w:rsid w:val="009C0C0C"/>
    <w:rsid w:val="009C2B96"/>
    <w:rsid w:val="009C658A"/>
    <w:rsid w:val="009C6943"/>
    <w:rsid w:val="009C69E1"/>
    <w:rsid w:val="009D13A3"/>
    <w:rsid w:val="009D282B"/>
    <w:rsid w:val="009D394A"/>
    <w:rsid w:val="009E14BF"/>
    <w:rsid w:val="009E1502"/>
    <w:rsid w:val="009E2818"/>
    <w:rsid w:val="009E2D72"/>
    <w:rsid w:val="009E30DA"/>
    <w:rsid w:val="009E32D6"/>
    <w:rsid w:val="009E6453"/>
    <w:rsid w:val="009E6B68"/>
    <w:rsid w:val="009E6DC1"/>
    <w:rsid w:val="009F220F"/>
    <w:rsid w:val="009F7985"/>
    <w:rsid w:val="009F7B0D"/>
    <w:rsid w:val="00A00497"/>
    <w:rsid w:val="00A05C59"/>
    <w:rsid w:val="00A107CF"/>
    <w:rsid w:val="00A24E92"/>
    <w:rsid w:val="00A24F5D"/>
    <w:rsid w:val="00A25AEF"/>
    <w:rsid w:val="00A32C4B"/>
    <w:rsid w:val="00A33951"/>
    <w:rsid w:val="00A33F74"/>
    <w:rsid w:val="00A34461"/>
    <w:rsid w:val="00A40B11"/>
    <w:rsid w:val="00A40EF2"/>
    <w:rsid w:val="00A42C5D"/>
    <w:rsid w:val="00A528FD"/>
    <w:rsid w:val="00A52F07"/>
    <w:rsid w:val="00A543AB"/>
    <w:rsid w:val="00A54E26"/>
    <w:rsid w:val="00A61621"/>
    <w:rsid w:val="00A63E60"/>
    <w:rsid w:val="00A64789"/>
    <w:rsid w:val="00A75622"/>
    <w:rsid w:val="00A77388"/>
    <w:rsid w:val="00A8163B"/>
    <w:rsid w:val="00A8358B"/>
    <w:rsid w:val="00A855DF"/>
    <w:rsid w:val="00A97876"/>
    <w:rsid w:val="00AA1FC4"/>
    <w:rsid w:val="00AA4427"/>
    <w:rsid w:val="00AA5F59"/>
    <w:rsid w:val="00AA6E36"/>
    <w:rsid w:val="00AA715D"/>
    <w:rsid w:val="00AB0CEF"/>
    <w:rsid w:val="00AB442D"/>
    <w:rsid w:val="00AB61F4"/>
    <w:rsid w:val="00AC61FF"/>
    <w:rsid w:val="00AC6FD7"/>
    <w:rsid w:val="00AD1920"/>
    <w:rsid w:val="00AD1DB5"/>
    <w:rsid w:val="00AD3902"/>
    <w:rsid w:val="00AD41F3"/>
    <w:rsid w:val="00AD421A"/>
    <w:rsid w:val="00AD45E7"/>
    <w:rsid w:val="00AD5E3E"/>
    <w:rsid w:val="00AD6FE7"/>
    <w:rsid w:val="00AD77A2"/>
    <w:rsid w:val="00AE20C4"/>
    <w:rsid w:val="00AE3D29"/>
    <w:rsid w:val="00AF065C"/>
    <w:rsid w:val="00AF1493"/>
    <w:rsid w:val="00AF33C1"/>
    <w:rsid w:val="00AF5710"/>
    <w:rsid w:val="00AF59F9"/>
    <w:rsid w:val="00AF6375"/>
    <w:rsid w:val="00AF6737"/>
    <w:rsid w:val="00B01DFC"/>
    <w:rsid w:val="00B039BE"/>
    <w:rsid w:val="00B05FB5"/>
    <w:rsid w:val="00B10E61"/>
    <w:rsid w:val="00B14DB1"/>
    <w:rsid w:val="00B1582E"/>
    <w:rsid w:val="00B1651B"/>
    <w:rsid w:val="00B218F8"/>
    <w:rsid w:val="00B21FD2"/>
    <w:rsid w:val="00B2313E"/>
    <w:rsid w:val="00B2545E"/>
    <w:rsid w:val="00B2572D"/>
    <w:rsid w:val="00B26C20"/>
    <w:rsid w:val="00B31FEE"/>
    <w:rsid w:val="00B354E8"/>
    <w:rsid w:val="00B35EDF"/>
    <w:rsid w:val="00B36685"/>
    <w:rsid w:val="00B407DE"/>
    <w:rsid w:val="00B40B9F"/>
    <w:rsid w:val="00B417A0"/>
    <w:rsid w:val="00B433F2"/>
    <w:rsid w:val="00B45165"/>
    <w:rsid w:val="00B467E9"/>
    <w:rsid w:val="00B47898"/>
    <w:rsid w:val="00B53533"/>
    <w:rsid w:val="00B57C71"/>
    <w:rsid w:val="00B6028E"/>
    <w:rsid w:val="00B60878"/>
    <w:rsid w:val="00B64572"/>
    <w:rsid w:val="00B64E59"/>
    <w:rsid w:val="00B67F31"/>
    <w:rsid w:val="00B72F55"/>
    <w:rsid w:val="00B73359"/>
    <w:rsid w:val="00B74EAB"/>
    <w:rsid w:val="00B75AE6"/>
    <w:rsid w:val="00B772D3"/>
    <w:rsid w:val="00B77E5C"/>
    <w:rsid w:val="00B80335"/>
    <w:rsid w:val="00B81FFF"/>
    <w:rsid w:val="00B84AD9"/>
    <w:rsid w:val="00B8578D"/>
    <w:rsid w:val="00B91E30"/>
    <w:rsid w:val="00B94606"/>
    <w:rsid w:val="00B9547E"/>
    <w:rsid w:val="00B96759"/>
    <w:rsid w:val="00B97C02"/>
    <w:rsid w:val="00B97D6F"/>
    <w:rsid w:val="00BA0BEF"/>
    <w:rsid w:val="00BA0E78"/>
    <w:rsid w:val="00BA1CBB"/>
    <w:rsid w:val="00BA294C"/>
    <w:rsid w:val="00BA2A15"/>
    <w:rsid w:val="00BA477E"/>
    <w:rsid w:val="00BA743F"/>
    <w:rsid w:val="00BA74B5"/>
    <w:rsid w:val="00BB13B2"/>
    <w:rsid w:val="00BB37AB"/>
    <w:rsid w:val="00BB4B61"/>
    <w:rsid w:val="00BC281A"/>
    <w:rsid w:val="00BC46D6"/>
    <w:rsid w:val="00BC7884"/>
    <w:rsid w:val="00BD3603"/>
    <w:rsid w:val="00BD4016"/>
    <w:rsid w:val="00BE122B"/>
    <w:rsid w:val="00BE1E10"/>
    <w:rsid w:val="00BE2FA0"/>
    <w:rsid w:val="00BF07E2"/>
    <w:rsid w:val="00BF144B"/>
    <w:rsid w:val="00C00DDB"/>
    <w:rsid w:val="00C010EC"/>
    <w:rsid w:val="00C04553"/>
    <w:rsid w:val="00C06A6B"/>
    <w:rsid w:val="00C070C5"/>
    <w:rsid w:val="00C1413D"/>
    <w:rsid w:val="00C1461F"/>
    <w:rsid w:val="00C15100"/>
    <w:rsid w:val="00C154AC"/>
    <w:rsid w:val="00C15717"/>
    <w:rsid w:val="00C15FF2"/>
    <w:rsid w:val="00C22CE4"/>
    <w:rsid w:val="00C2491C"/>
    <w:rsid w:val="00C254EB"/>
    <w:rsid w:val="00C31848"/>
    <w:rsid w:val="00C34545"/>
    <w:rsid w:val="00C36CA5"/>
    <w:rsid w:val="00C40841"/>
    <w:rsid w:val="00C41052"/>
    <w:rsid w:val="00C4157D"/>
    <w:rsid w:val="00C4248C"/>
    <w:rsid w:val="00C440E1"/>
    <w:rsid w:val="00C47030"/>
    <w:rsid w:val="00C47A04"/>
    <w:rsid w:val="00C51897"/>
    <w:rsid w:val="00C51E33"/>
    <w:rsid w:val="00C64B2D"/>
    <w:rsid w:val="00C652B4"/>
    <w:rsid w:val="00C720F7"/>
    <w:rsid w:val="00C741C2"/>
    <w:rsid w:val="00C74936"/>
    <w:rsid w:val="00C75871"/>
    <w:rsid w:val="00C75BE4"/>
    <w:rsid w:val="00C768FC"/>
    <w:rsid w:val="00C76DC2"/>
    <w:rsid w:val="00C80152"/>
    <w:rsid w:val="00C85220"/>
    <w:rsid w:val="00C86315"/>
    <w:rsid w:val="00C92893"/>
    <w:rsid w:val="00C97F80"/>
    <w:rsid w:val="00CA0D8A"/>
    <w:rsid w:val="00CA1516"/>
    <w:rsid w:val="00CA1596"/>
    <w:rsid w:val="00CA1915"/>
    <w:rsid w:val="00CA2023"/>
    <w:rsid w:val="00CA2621"/>
    <w:rsid w:val="00CA3CDF"/>
    <w:rsid w:val="00CB0064"/>
    <w:rsid w:val="00CB2220"/>
    <w:rsid w:val="00CB39DA"/>
    <w:rsid w:val="00CB3F5D"/>
    <w:rsid w:val="00CB575E"/>
    <w:rsid w:val="00CB5DBA"/>
    <w:rsid w:val="00CB7062"/>
    <w:rsid w:val="00CB776B"/>
    <w:rsid w:val="00CB7E25"/>
    <w:rsid w:val="00CB7F6F"/>
    <w:rsid w:val="00CC2712"/>
    <w:rsid w:val="00CC479F"/>
    <w:rsid w:val="00CC61F0"/>
    <w:rsid w:val="00CE28EB"/>
    <w:rsid w:val="00CE6BF4"/>
    <w:rsid w:val="00CF1A42"/>
    <w:rsid w:val="00CF2F85"/>
    <w:rsid w:val="00CF3646"/>
    <w:rsid w:val="00D019B7"/>
    <w:rsid w:val="00D06C93"/>
    <w:rsid w:val="00D121A5"/>
    <w:rsid w:val="00D12320"/>
    <w:rsid w:val="00D14FDB"/>
    <w:rsid w:val="00D1762A"/>
    <w:rsid w:val="00D21639"/>
    <w:rsid w:val="00D23708"/>
    <w:rsid w:val="00D23F0D"/>
    <w:rsid w:val="00D242AF"/>
    <w:rsid w:val="00D2503D"/>
    <w:rsid w:val="00D26186"/>
    <w:rsid w:val="00D32D98"/>
    <w:rsid w:val="00D35867"/>
    <w:rsid w:val="00D412AB"/>
    <w:rsid w:val="00D417A8"/>
    <w:rsid w:val="00D420A8"/>
    <w:rsid w:val="00D45D4C"/>
    <w:rsid w:val="00D529E9"/>
    <w:rsid w:val="00D57426"/>
    <w:rsid w:val="00D6242D"/>
    <w:rsid w:val="00D62AD6"/>
    <w:rsid w:val="00D646CC"/>
    <w:rsid w:val="00D657F0"/>
    <w:rsid w:val="00D66313"/>
    <w:rsid w:val="00D67E44"/>
    <w:rsid w:val="00D82031"/>
    <w:rsid w:val="00D858F6"/>
    <w:rsid w:val="00D97BD3"/>
    <w:rsid w:val="00DA32A1"/>
    <w:rsid w:val="00DA3998"/>
    <w:rsid w:val="00DA3BA9"/>
    <w:rsid w:val="00DA4439"/>
    <w:rsid w:val="00DA63C6"/>
    <w:rsid w:val="00DB17E0"/>
    <w:rsid w:val="00DB1BE3"/>
    <w:rsid w:val="00DB463E"/>
    <w:rsid w:val="00DB4CAD"/>
    <w:rsid w:val="00DB6A60"/>
    <w:rsid w:val="00DB72F5"/>
    <w:rsid w:val="00DC0B77"/>
    <w:rsid w:val="00DC4115"/>
    <w:rsid w:val="00DD09F7"/>
    <w:rsid w:val="00DD2988"/>
    <w:rsid w:val="00DD2DFA"/>
    <w:rsid w:val="00DD5E0F"/>
    <w:rsid w:val="00DE138F"/>
    <w:rsid w:val="00DE2DD0"/>
    <w:rsid w:val="00DE3CA7"/>
    <w:rsid w:val="00DE6AD8"/>
    <w:rsid w:val="00DE6BD3"/>
    <w:rsid w:val="00DE6F9C"/>
    <w:rsid w:val="00DE755E"/>
    <w:rsid w:val="00DE7A45"/>
    <w:rsid w:val="00DF55F4"/>
    <w:rsid w:val="00DF563B"/>
    <w:rsid w:val="00DF7ADA"/>
    <w:rsid w:val="00DF7CC5"/>
    <w:rsid w:val="00E00A1A"/>
    <w:rsid w:val="00E03060"/>
    <w:rsid w:val="00E05AF0"/>
    <w:rsid w:val="00E106AF"/>
    <w:rsid w:val="00E157FD"/>
    <w:rsid w:val="00E16AE1"/>
    <w:rsid w:val="00E20B0E"/>
    <w:rsid w:val="00E21D97"/>
    <w:rsid w:val="00E21E12"/>
    <w:rsid w:val="00E24FF7"/>
    <w:rsid w:val="00E26DDB"/>
    <w:rsid w:val="00E40558"/>
    <w:rsid w:val="00E5209E"/>
    <w:rsid w:val="00E531A5"/>
    <w:rsid w:val="00E53B90"/>
    <w:rsid w:val="00E53C7A"/>
    <w:rsid w:val="00E6324C"/>
    <w:rsid w:val="00E662CA"/>
    <w:rsid w:val="00E669C2"/>
    <w:rsid w:val="00E701FC"/>
    <w:rsid w:val="00E83749"/>
    <w:rsid w:val="00E8616C"/>
    <w:rsid w:val="00E947D0"/>
    <w:rsid w:val="00E96F12"/>
    <w:rsid w:val="00E9781C"/>
    <w:rsid w:val="00EB56FB"/>
    <w:rsid w:val="00EC0771"/>
    <w:rsid w:val="00EC0A0B"/>
    <w:rsid w:val="00EC273E"/>
    <w:rsid w:val="00EC2FE6"/>
    <w:rsid w:val="00EC4CCE"/>
    <w:rsid w:val="00EC655A"/>
    <w:rsid w:val="00EC65C8"/>
    <w:rsid w:val="00ED1138"/>
    <w:rsid w:val="00ED4775"/>
    <w:rsid w:val="00EE0702"/>
    <w:rsid w:val="00EE12EC"/>
    <w:rsid w:val="00EE1601"/>
    <w:rsid w:val="00EE18B8"/>
    <w:rsid w:val="00EE1D02"/>
    <w:rsid w:val="00EE397F"/>
    <w:rsid w:val="00EE3D89"/>
    <w:rsid w:val="00EF1801"/>
    <w:rsid w:val="00EF1BB3"/>
    <w:rsid w:val="00EF2714"/>
    <w:rsid w:val="00EF6D03"/>
    <w:rsid w:val="00EF7EDF"/>
    <w:rsid w:val="00F0008C"/>
    <w:rsid w:val="00F043AD"/>
    <w:rsid w:val="00F116C8"/>
    <w:rsid w:val="00F122A1"/>
    <w:rsid w:val="00F1268C"/>
    <w:rsid w:val="00F14289"/>
    <w:rsid w:val="00F165C1"/>
    <w:rsid w:val="00F21548"/>
    <w:rsid w:val="00F24B7E"/>
    <w:rsid w:val="00F333DA"/>
    <w:rsid w:val="00F33A2D"/>
    <w:rsid w:val="00F34F1A"/>
    <w:rsid w:val="00F377E2"/>
    <w:rsid w:val="00F379C9"/>
    <w:rsid w:val="00F42DBF"/>
    <w:rsid w:val="00F43BAA"/>
    <w:rsid w:val="00F47123"/>
    <w:rsid w:val="00F47489"/>
    <w:rsid w:val="00F47D7D"/>
    <w:rsid w:val="00F54160"/>
    <w:rsid w:val="00F546BB"/>
    <w:rsid w:val="00F54AD1"/>
    <w:rsid w:val="00F56EDE"/>
    <w:rsid w:val="00F57C78"/>
    <w:rsid w:val="00F63BB4"/>
    <w:rsid w:val="00F662C7"/>
    <w:rsid w:val="00F678D2"/>
    <w:rsid w:val="00F709D5"/>
    <w:rsid w:val="00F7238D"/>
    <w:rsid w:val="00F733CA"/>
    <w:rsid w:val="00F7362F"/>
    <w:rsid w:val="00F751A6"/>
    <w:rsid w:val="00F775A8"/>
    <w:rsid w:val="00F77823"/>
    <w:rsid w:val="00F8586A"/>
    <w:rsid w:val="00F93EB8"/>
    <w:rsid w:val="00F944FC"/>
    <w:rsid w:val="00FA2457"/>
    <w:rsid w:val="00FB0605"/>
    <w:rsid w:val="00FB22B2"/>
    <w:rsid w:val="00FB2588"/>
    <w:rsid w:val="00FB3018"/>
    <w:rsid w:val="00FB4553"/>
    <w:rsid w:val="00FB5933"/>
    <w:rsid w:val="00FC1752"/>
    <w:rsid w:val="00FC251F"/>
    <w:rsid w:val="00FC6D10"/>
    <w:rsid w:val="00FC7DE9"/>
    <w:rsid w:val="00FD16E7"/>
    <w:rsid w:val="00FD4D74"/>
    <w:rsid w:val="00FD5EE6"/>
    <w:rsid w:val="00FE58E7"/>
    <w:rsid w:val="00FE5EB5"/>
    <w:rsid w:val="00FE633B"/>
    <w:rsid w:val="00FE7000"/>
    <w:rsid w:val="00FF0533"/>
    <w:rsid w:val="00FF36F8"/>
    <w:rsid w:val="00FF724C"/>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5B1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51B"/>
    <w:pPr>
      <w:spacing w:after="240"/>
    </w:pPr>
    <w:rPr>
      <w:rFonts w:ascii="Arial" w:hAnsi="Arial"/>
      <w:sz w:val="22"/>
      <w:lang w:val="ca-ES"/>
    </w:rPr>
  </w:style>
  <w:style w:type="paragraph" w:styleId="Ttol1">
    <w:name w:val="heading 1"/>
    <w:basedOn w:val="Normal"/>
    <w:next w:val="Normal"/>
    <w:link w:val="Ttol1Car"/>
    <w:qFormat/>
    <w:rsid w:val="00B1651B"/>
    <w:pPr>
      <w:keepNext/>
      <w:keepLines/>
      <w:ind w:left="284" w:hanging="284"/>
      <w:outlineLvl w:val="0"/>
    </w:pPr>
    <w:rPr>
      <w:rFonts w:eastAsiaTheme="majorEastAsia" w:cstheme="majorBidi"/>
      <w:b/>
      <w:sz w:val="24"/>
      <w:szCs w:val="32"/>
    </w:rPr>
  </w:style>
  <w:style w:type="paragraph" w:styleId="Ttol2">
    <w:name w:val="heading 2"/>
    <w:basedOn w:val="Normal"/>
    <w:next w:val="Normal"/>
    <w:link w:val="Ttol2Car"/>
    <w:semiHidden/>
    <w:unhideWhenUsed/>
    <w:qFormat/>
    <w:rsid w:val="005932E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rsid w:val="000728E2"/>
    <w:pPr>
      <w:tabs>
        <w:tab w:val="center" w:pos="4252"/>
        <w:tab w:val="right" w:pos="8504"/>
      </w:tabs>
    </w:pPr>
  </w:style>
  <w:style w:type="paragraph" w:styleId="Peu">
    <w:name w:val="footer"/>
    <w:basedOn w:val="Normal"/>
    <w:link w:val="PeuCar"/>
    <w:uiPriority w:val="99"/>
    <w:rsid w:val="00F56EDE"/>
    <w:pPr>
      <w:tabs>
        <w:tab w:val="center" w:pos="4252"/>
        <w:tab w:val="right" w:pos="8504"/>
      </w:tabs>
    </w:pPr>
  </w:style>
  <w:style w:type="character" w:styleId="Nmerodepgina">
    <w:name w:val="page number"/>
    <w:rsid w:val="000728E2"/>
    <w:rPr>
      <w:rFonts w:ascii="Arial" w:hAnsi="Arial"/>
    </w:rPr>
  </w:style>
  <w:style w:type="character" w:styleId="Textennegreta">
    <w:name w:val="Strong"/>
    <w:qFormat/>
    <w:rsid w:val="000728E2"/>
    <w:rPr>
      <w:rFonts w:ascii="Arial" w:hAnsi="Arial"/>
      <w:b/>
      <w:bCs/>
    </w:rPr>
  </w:style>
  <w:style w:type="paragraph" w:styleId="NormalWeb">
    <w:name w:val="Normal (Web)"/>
    <w:basedOn w:val="Normal"/>
    <w:uiPriority w:val="99"/>
    <w:unhideWhenUsed/>
    <w:rsid w:val="002A3087"/>
    <w:pPr>
      <w:spacing w:after="210" w:line="210" w:lineRule="atLeast"/>
      <w:jc w:val="both"/>
    </w:pPr>
    <w:rPr>
      <w:rFonts w:ascii="Times New Roman" w:eastAsia="Times New Roman" w:hAnsi="Times New Roman"/>
      <w:sz w:val="17"/>
      <w:szCs w:val="17"/>
      <w:lang w:eastAsia="ca-ES"/>
    </w:rPr>
  </w:style>
  <w:style w:type="paragraph" w:styleId="Textdeglobus">
    <w:name w:val="Balloon Text"/>
    <w:basedOn w:val="Normal"/>
    <w:link w:val="TextdeglobusCar"/>
    <w:rsid w:val="00241006"/>
    <w:rPr>
      <w:rFonts w:ascii="Tahoma" w:hAnsi="Tahoma" w:cs="Tahoma"/>
      <w:sz w:val="16"/>
      <w:szCs w:val="16"/>
    </w:rPr>
  </w:style>
  <w:style w:type="character" w:customStyle="1" w:styleId="TextdeglobusCar">
    <w:name w:val="Text de globus Car"/>
    <w:link w:val="Textdeglobus"/>
    <w:rsid w:val="00241006"/>
    <w:rPr>
      <w:rFonts w:ascii="Tahoma" w:hAnsi="Tahoma" w:cs="Tahoma"/>
      <w:sz w:val="16"/>
      <w:szCs w:val="16"/>
      <w:lang w:eastAsia="es-ES"/>
    </w:rPr>
  </w:style>
  <w:style w:type="paragraph" w:customStyle="1" w:styleId="Text">
    <w:name w:val="Text"/>
    <w:basedOn w:val="Normal"/>
    <w:rsid w:val="00CA2023"/>
    <w:pPr>
      <w:spacing w:line="280" w:lineRule="atLeast"/>
      <w:jc w:val="both"/>
    </w:pPr>
    <w:rPr>
      <w:rFonts w:eastAsia="Times New Roman"/>
      <w:sz w:val="24"/>
      <w:lang w:eastAsia="ca-ES"/>
    </w:rPr>
  </w:style>
  <w:style w:type="character" w:customStyle="1" w:styleId="PeuCar">
    <w:name w:val="Peu Car"/>
    <w:link w:val="Peu"/>
    <w:uiPriority w:val="99"/>
    <w:rsid w:val="009B66D3"/>
    <w:rPr>
      <w:rFonts w:ascii="Arial" w:hAnsi="Arial"/>
      <w:sz w:val="22"/>
      <w:lang w:eastAsia="es-ES"/>
    </w:rPr>
  </w:style>
  <w:style w:type="character" w:styleId="Enlla">
    <w:name w:val="Hyperlink"/>
    <w:rsid w:val="00FB5933"/>
    <w:rPr>
      <w:color w:val="0000FF"/>
      <w:u w:val="single"/>
    </w:rPr>
  </w:style>
  <w:style w:type="character" w:styleId="Enllavisitat">
    <w:name w:val="FollowedHyperlink"/>
    <w:rsid w:val="00086F65"/>
    <w:rPr>
      <w:color w:val="800080"/>
      <w:u w:val="single"/>
    </w:rPr>
  </w:style>
  <w:style w:type="paragraph" w:styleId="Pargrafdellista">
    <w:name w:val="List Paragraph"/>
    <w:basedOn w:val="Normal"/>
    <w:uiPriority w:val="34"/>
    <w:qFormat/>
    <w:rsid w:val="003D1496"/>
    <w:pPr>
      <w:numPr>
        <w:numId w:val="32"/>
      </w:numPr>
      <w:spacing w:after="220"/>
      <w:ind w:left="284" w:hanging="284"/>
    </w:pPr>
    <w:rPr>
      <w:rFonts w:eastAsia="Calibri"/>
      <w:szCs w:val="22"/>
      <w:lang w:eastAsia="en-US"/>
    </w:rPr>
  </w:style>
  <w:style w:type="table" w:styleId="Taulaambquadrcula">
    <w:name w:val="Table Grid"/>
    <w:basedOn w:val="Taulanormal"/>
    <w:rsid w:val="004A1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aleraCar">
    <w:name w:val="Capçalera Car"/>
    <w:link w:val="Capalera"/>
    <w:uiPriority w:val="99"/>
    <w:rsid w:val="00EF2714"/>
    <w:rPr>
      <w:rFonts w:ascii="Arial" w:hAnsi="Arial"/>
      <w:sz w:val="22"/>
      <w:lang w:val="ca-ES"/>
    </w:rPr>
  </w:style>
  <w:style w:type="table" w:customStyle="1" w:styleId="Tablaconcuadrculaclara1">
    <w:name w:val="Tabla con cuadrícula clara1"/>
    <w:basedOn w:val="Taulanormal"/>
    <w:uiPriority w:val="40"/>
    <w:rsid w:val="00AF6737"/>
    <w:rPr>
      <w:rFonts w:ascii="Arial" w:hAnsi="Arial"/>
      <w:sz w:val="22"/>
    </w:rPr>
    <w:tblPr>
      <w:tblBorders>
        <w:bottom w:val="single" w:sz="6" w:space="0" w:color="auto"/>
        <w:insideH w:val="single" w:sz="6" w:space="0" w:color="auto"/>
      </w:tblBorders>
    </w:tblPr>
  </w:style>
  <w:style w:type="paragraph" w:styleId="Textdenotaapeudepgina">
    <w:name w:val="footnote text"/>
    <w:basedOn w:val="Normal"/>
    <w:link w:val="TextdenotaapeudepginaCar"/>
    <w:semiHidden/>
    <w:unhideWhenUsed/>
    <w:rsid w:val="00C741C2"/>
    <w:rPr>
      <w:sz w:val="20"/>
    </w:rPr>
  </w:style>
  <w:style w:type="character" w:customStyle="1" w:styleId="TextdenotaapeudepginaCar">
    <w:name w:val="Text de nota a peu de pàgina Car"/>
    <w:basedOn w:val="Tipusdelletraperdefectedelpargraf"/>
    <w:link w:val="Textdenotaapeudepgina"/>
    <w:semiHidden/>
    <w:rsid w:val="00C741C2"/>
    <w:rPr>
      <w:rFonts w:ascii="Arial" w:hAnsi="Arial"/>
      <w:lang w:val="ca-ES"/>
    </w:rPr>
  </w:style>
  <w:style w:type="character" w:styleId="Refernciadenotaapeudepgina">
    <w:name w:val="footnote reference"/>
    <w:basedOn w:val="Tipusdelletraperdefectedelpargraf"/>
    <w:semiHidden/>
    <w:unhideWhenUsed/>
    <w:rsid w:val="00C741C2"/>
    <w:rPr>
      <w:vertAlign w:val="superscript"/>
    </w:rPr>
  </w:style>
  <w:style w:type="paragraph" w:styleId="Ttol">
    <w:name w:val="Title"/>
    <w:basedOn w:val="Normal"/>
    <w:next w:val="Normal"/>
    <w:link w:val="TtolCar"/>
    <w:qFormat/>
    <w:rsid w:val="005932E1"/>
    <w:pPr>
      <w:contextualSpacing/>
    </w:pPr>
    <w:rPr>
      <w:rFonts w:eastAsiaTheme="majorEastAsia" w:cstheme="majorBidi"/>
      <w:b/>
      <w:spacing w:val="-10"/>
      <w:kern w:val="28"/>
      <w:sz w:val="32"/>
      <w:szCs w:val="56"/>
    </w:rPr>
  </w:style>
  <w:style w:type="character" w:customStyle="1" w:styleId="TtolCar">
    <w:name w:val="Títol Car"/>
    <w:basedOn w:val="Tipusdelletraperdefectedelpargraf"/>
    <w:link w:val="Ttol"/>
    <w:rsid w:val="005932E1"/>
    <w:rPr>
      <w:rFonts w:ascii="Arial" w:eastAsiaTheme="majorEastAsia" w:hAnsi="Arial" w:cstheme="majorBidi"/>
      <w:b/>
      <w:spacing w:val="-10"/>
      <w:kern w:val="28"/>
      <w:sz w:val="32"/>
      <w:szCs w:val="56"/>
      <w:lang w:val="ca-ES"/>
    </w:rPr>
  </w:style>
  <w:style w:type="character" w:customStyle="1" w:styleId="Ttol1Car">
    <w:name w:val="Títol 1 Car"/>
    <w:basedOn w:val="Tipusdelletraperdefectedelpargraf"/>
    <w:link w:val="Ttol1"/>
    <w:rsid w:val="00B1651B"/>
    <w:rPr>
      <w:rFonts w:ascii="Arial" w:eastAsiaTheme="majorEastAsia" w:hAnsi="Arial" w:cstheme="majorBidi"/>
      <w:b/>
      <w:sz w:val="24"/>
      <w:szCs w:val="32"/>
      <w:lang w:val="ca-ES"/>
    </w:rPr>
  </w:style>
  <w:style w:type="paragraph" w:customStyle="1" w:styleId="Ttulo2Segundonviel">
    <w:name w:val="Título 2. Segundo nviel"/>
    <w:basedOn w:val="Ttol2"/>
    <w:link w:val="Ttulo2SegundonvielCar"/>
    <w:qFormat/>
    <w:rsid w:val="005932E1"/>
    <w:pPr>
      <w:spacing w:before="240"/>
    </w:pPr>
    <w:rPr>
      <w:rFonts w:ascii="Arial" w:hAnsi="Arial" w:cs="Arial"/>
      <w:b/>
      <w:color w:val="auto"/>
      <w:sz w:val="22"/>
      <w:szCs w:val="22"/>
      <w:lang w:val="es-ES"/>
    </w:rPr>
  </w:style>
  <w:style w:type="paragraph" w:customStyle="1" w:styleId="notaalpeu">
    <w:name w:val="nota al peu"/>
    <w:basedOn w:val="Textdenotaapeudepgina"/>
    <w:link w:val="notaalpeuCar"/>
    <w:qFormat/>
    <w:rsid w:val="00AF6737"/>
    <w:rPr>
      <w:sz w:val="16"/>
    </w:rPr>
  </w:style>
  <w:style w:type="character" w:customStyle="1" w:styleId="Ttol2Car">
    <w:name w:val="Títol 2 Car"/>
    <w:basedOn w:val="Tipusdelletraperdefectedelpargraf"/>
    <w:link w:val="Ttol2"/>
    <w:semiHidden/>
    <w:rsid w:val="005932E1"/>
    <w:rPr>
      <w:rFonts w:asciiTheme="majorHAnsi" w:eastAsiaTheme="majorEastAsia" w:hAnsiTheme="majorHAnsi" w:cstheme="majorBidi"/>
      <w:color w:val="365F91" w:themeColor="accent1" w:themeShade="BF"/>
      <w:sz w:val="26"/>
      <w:szCs w:val="26"/>
      <w:lang w:val="ca-ES"/>
    </w:rPr>
  </w:style>
  <w:style w:type="character" w:customStyle="1" w:styleId="Ttulo2SegundonvielCar">
    <w:name w:val="Título 2. Segundo nviel Car"/>
    <w:basedOn w:val="Ttol2Car"/>
    <w:link w:val="Ttulo2Segundonviel"/>
    <w:rsid w:val="005932E1"/>
    <w:rPr>
      <w:rFonts w:ascii="Arial" w:eastAsiaTheme="majorEastAsia" w:hAnsi="Arial" w:cs="Arial"/>
      <w:b/>
      <w:color w:val="365F91" w:themeColor="accent1" w:themeShade="BF"/>
      <w:sz w:val="22"/>
      <w:szCs w:val="22"/>
      <w:lang w:val="ca-ES"/>
    </w:rPr>
  </w:style>
  <w:style w:type="table" w:customStyle="1" w:styleId="Estilo1">
    <w:name w:val="Estilo1"/>
    <w:basedOn w:val="Taulanormal"/>
    <w:uiPriority w:val="99"/>
    <w:rsid w:val="00AF6737"/>
    <w:tblPr/>
  </w:style>
  <w:style w:type="character" w:customStyle="1" w:styleId="notaalpeuCar">
    <w:name w:val="nota al peu Car"/>
    <w:basedOn w:val="TextdenotaapeudepginaCar"/>
    <w:link w:val="notaalpeu"/>
    <w:rsid w:val="00AF6737"/>
    <w:rPr>
      <w:rFonts w:ascii="Arial" w:hAnsi="Arial"/>
      <w:sz w:val="16"/>
      <w:lang w:val="ca-ES"/>
    </w:rPr>
  </w:style>
  <w:style w:type="table" w:customStyle="1" w:styleId="Estilo2">
    <w:name w:val="Estilo2"/>
    <w:basedOn w:val="Taulanormal"/>
    <w:uiPriority w:val="99"/>
    <w:rsid w:val="00AF6737"/>
    <w:rPr>
      <w:rFonts w:ascii="Arial" w:hAnsi="Arial"/>
      <w:sz w:val="22"/>
    </w:rPr>
    <w:tblPr/>
    <w:trPr>
      <w:cantSplit/>
      <w:tblHeader/>
    </w:trPr>
    <w:tcPr>
      <w:vAlign w:val="center"/>
    </w:tcPr>
  </w:style>
  <w:style w:type="character" w:styleId="Textdelcontenidor">
    <w:name w:val="Placeholder Text"/>
    <w:basedOn w:val="Tipusdelletraperdefectedelpargraf"/>
    <w:uiPriority w:val="99"/>
    <w:semiHidden/>
    <w:rsid w:val="00B60878"/>
    <w:rPr>
      <w:color w:val="808080"/>
    </w:rPr>
  </w:style>
  <w:style w:type="paragraph" w:customStyle="1" w:styleId="adrea">
    <w:name w:val="adreça"/>
    <w:basedOn w:val="Normal"/>
    <w:link w:val="adreaCar"/>
    <w:qFormat/>
    <w:rsid w:val="00642D2C"/>
    <w:pPr>
      <w:widowControl w:val="0"/>
      <w:tabs>
        <w:tab w:val="left" w:pos="861"/>
        <w:tab w:val="left" w:pos="1581"/>
        <w:tab w:val="left" w:pos="2301"/>
        <w:tab w:val="left" w:pos="3021"/>
        <w:tab w:val="left" w:pos="3741"/>
        <w:tab w:val="left" w:pos="4461"/>
        <w:tab w:val="left" w:pos="5181"/>
        <w:tab w:val="left" w:pos="5901"/>
        <w:tab w:val="left" w:pos="6621"/>
        <w:tab w:val="left" w:pos="7341"/>
        <w:tab w:val="left" w:pos="8061"/>
        <w:tab w:val="left" w:pos="8781"/>
      </w:tabs>
      <w:spacing w:after="0"/>
    </w:pPr>
    <w:rPr>
      <w:rFonts w:eastAsia="Times New Roman"/>
      <w:snapToGrid w:val="0"/>
      <w:color w:val="000000"/>
      <w:sz w:val="14"/>
    </w:rPr>
  </w:style>
  <w:style w:type="character" w:customStyle="1" w:styleId="adreaCar">
    <w:name w:val="adreça Car"/>
    <w:link w:val="adrea"/>
    <w:rsid w:val="00642D2C"/>
    <w:rPr>
      <w:rFonts w:ascii="Arial" w:eastAsia="Times New Roman" w:hAnsi="Arial"/>
      <w:snapToGrid w:val="0"/>
      <w:color w:val="000000"/>
      <w:sz w:val="14"/>
      <w:lang w:val="ca-ES"/>
    </w:rPr>
  </w:style>
  <w:style w:type="character" w:styleId="Refernciadecomentari">
    <w:name w:val="annotation reference"/>
    <w:basedOn w:val="Tipusdelletraperdefectedelpargraf"/>
    <w:semiHidden/>
    <w:unhideWhenUsed/>
    <w:rsid w:val="00371C6B"/>
    <w:rPr>
      <w:sz w:val="16"/>
      <w:szCs w:val="16"/>
    </w:rPr>
  </w:style>
  <w:style w:type="paragraph" w:styleId="Textdecomentari">
    <w:name w:val="annotation text"/>
    <w:basedOn w:val="Normal"/>
    <w:link w:val="TextdecomentariCar"/>
    <w:semiHidden/>
    <w:unhideWhenUsed/>
    <w:rsid w:val="00371C6B"/>
    <w:rPr>
      <w:sz w:val="20"/>
    </w:rPr>
  </w:style>
  <w:style w:type="character" w:customStyle="1" w:styleId="TextdecomentariCar">
    <w:name w:val="Text de comentari Car"/>
    <w:basedOn w:val="Tipusdelletraperdefectedelpargraf"/>
    <w:link w:val="Textdecomentari"/>
    <w:semiHidden/>
    <w:rsid w:val="00371C6B"/>
    <w:rPr>
      <w:rFonts w:ascii="Arial" w:hAnsi="Arial"/>
      <w:lang w:val="ca-ES"/>
    </w:rPr>
  </w:style>
  <w:style w:type="paragraph" w:styleId="Temadelcomentari">
    <w:name w:val="annotation subject"/>
    <w:basedOn w:val="Textdecomentari"/>
    <w:next w:val="Textdecomentari"/>
    <w:link w:val="TemadelcomentariCar"/>
    <w:semiHidden/>
    <w:unhideWhenUsed/>
    <w:rsid w:val="00371C6B"/>
    <w:rPr>
      <w:b/>
      <w:bCs/>
    </w:rPr>
  </w:style>
  <w:style w:type="character" w:customStyle="1" w:styleId="TemadelcomentariCar">
    <w:name w:val="Tema del comentari Car"/>
    <w:basedOn w:val="TextdecomentariCar"/>
    <w:link w:val="Temadelcomentari"/>
    <w:semiHidden/>
    <w:rsid w:val="00371C6B"/>
    <w:rPr>
      <w:rFonts w:ascii="Arial" w:hAnsi="Arial"/>
      <w:b/>
      <w:bCs/>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2297">
      <w:bodyDiv w:val="1"/>
      <w:marLeft w:val="0"/>
      <w:marRight w:val="0"/>
      <w:marTop w:val="0"/>
      <w:marBottom w:val="0"/>
      <w:divBdr>
        <w:top w:val="none" w:sz="0" w:space="0" w:color="auto"/>
        <w:left w:val="none" w:sz="0" w:space="0" w:color="auto"/>
        <w:bottom w:val="none" w:sz="0" w:space="0" w:color="auto"/>
        <w:right w:val="none" w:sz="0" w:space="0" w:color="auto"/>
      </w:divBdr>
    </w:div>
    <w:div w:id="509368300">
      <w:bodyDiv w:val="1"/>
      <w:marLeft w:val="0"/>
      <w:marRight w:val="0"/>
      <w:marTop w:val="0"/>
      <w:marBottom w:val="0"/>
      <w:divBdr>
        <w:top w:val="none" w:sz="0" w:space="0" w:color="auto"/>
        <w:left w:val="none" w:sz="0" w:space="0" w:color="auto"/>
        <w:bottom w:val="none" w:sz="0" w:space="0" w:color="auto"/>
        <w:right w:val="none" w:sz="0" w:space="0" w:color="auto"/>
      </w:divBdr>
    </w:div>
    <w:div w:id="583803968">
      <w:bodyDiv w:val="1"/>
      <w:marLeft w:val="0"/>
      <w:marRight w:val="0"/>
      <w:marTop w:val="0"/>
      <w:marBottom w:val="0"/>
      <w:divBdr>
        <w:top w:val="none" w:sz="0" w:space="0" w:color="auto"/>
        <w:left w:val="none" w:sz="0" w:space="0" w:color="auto"/>
        <w:bottom w:val="none" w:sz="0" w:space="0" w:color="auto"/>
        <w:right w:val="none" w:sz="0" w:space="0" w:color="auto"/>
      </w:divBdr>
    </w:div>
    <w:div w:id="732316348">
      <w:bodyDiv w:val="1"/>
      <w:marLeft w:val="0"/>
      <w:marRight w:val="0"/>
      <w:marTop w:val="0"/>
      <w:marBottom w:val="0"/>
      <w:divBdr>
        <w:top w:val="none" w:sz="0" w:space="0" w:color="auto"/>
        <w:left w:val="none" w:sz="0" w:space="0" w:color="auto"/>
        <w:bottom w:val="none" w:sz="0" w:space="0" w:color="auto"/>
        <w:right w:val="none" w:sz="0" w:space="0" w:color="auto"/>
      </w:divBdr>
      <w:divsChild>
        <w:div w:id="1825124723">
          <w:marLeft w:val="0"/>
          <w:marRight w:val="0"/>
          <w:marTop w:val="0"/>
          <w:marBottom w:val="0"/>
          <w:divBdr>
            <w:top w:val="none" w:sz="0" w:space="0" w:color="auto"/>
            <w:left w:val="none" w:sz="0" w:space="0" w:color="auto"/>
            <w:bottom w:val="none" w:sz="0" w:space="0" w:color="auto"/>
            <w:right w:val="none" w:sz="0" w:space="0" w:color="auto"/>
          </w:divBdr>
        </w:div>
      </w:divsChild>
    </w:div>
    <w:div w:id="1032344163">
      <w:bodyDiv w:val="1"/>
      <w:marLeft w:val="0"/>
      <w:marRight w:val="0"/>
      <w:marTop w:val="0"/>
      <w:marBottom w:val="0"/>
      <w:divBdr>
        <w:top w:val="none" w:sz="0" w:space="0" w:color="auto"/>
        <w:left w:val="none" w:sz="0" w:space="0" w:color="auto"/>
        <w:bottom w:val="none" w:sz="0" w:space="0" w:color="auto"/>
        <w:right w:val="none" w:sz="0" w:space="0" w:color="auto"/>
      </w:divBdr>
      <w:divsChild>
        <w:div w:id="363672565">
          <w:marLeft w:val="0"/>
          <w:marRight w:val="0"/>
          <w:marTop w:val="0"/>
          <w:marBottom w:val="0"/>
          <w:divBdr>
            <w:top w:val="none" w:sz="0" w:space="0" w:color="auto"/>
            <w:left w:val="none" w:sz="0" w:space="0" w:color="auto"/>
            <w:bottom w:val="none" w:sz="0" w:space="0" w:color="auto"/>
            <w:right w:val="none" w:sz="0" w:space="0" w:color="auto"/>
          </w:divBdr>
        </w:div>
      </w:divsChild>
    </w:div>
    <w:div w:id="1758552906">
      <w:bodyDiv w:val="1"/>
      <w:marLeft w:val="0"/>
      <w:marRight w:val="0"/>
      <w:marTop w:val="0"/>
      <w:marBottom w:val="0"/>
      <w:divBdr>
        <w:top w:val="none" w:sz="0" w:space="0" w:color="auto"/>
        <w:left w:val="none" w:sz="0" w:space="0" w:color="auto"/>
        <w:bottom w:val="none" w:sz="0" w:space="0" w:color="auto"/>
        <w:right w:val="none" w:sz="0" w:space="0" w:color="auto"/>
      </w:divBdr>
      <w:divsChild>
        <w:div w:id="1620600969">
          <w:marLeft w:val="0"/>
          <w:marRight w:val="0"/>
          <w:marTop w:val="0"/>
          <w:marBottom w:val="0"/>
          <w:divBdr>
            <w:top w:val="none" w:sz="0" w:space="0" w:color="auto"/>
            <w:left w:val="none" w:sz="0" w:space="0" w:color="auto"/>
            <w:bottom w:val="none" w:sz="0" w:space="0" w:color="auto"/>
            <w:right w:val="none" w:sz="0" w:space="0" w:color="auto"/>
          </w:divBdr>
        </w:div>
      </w:divsChild>
    </w:div>
    <w:div w:id="1844202975">
      <w:bodyDiv w:val="1"/>
      <w:marLeft w:val="0"/>
      <w:marRight w:val="0"/>
      <w:marTop w:val="0"/>
      <w:marBottom w:val="0"/>
      <w:divBdr>
        <w:top w:val="none" w:sz="0" w:space="0" w:color="auto"/>
        <w:left w:val="none" w:sz="0" w:space="0" w:color="auto"/>
        <w:bottom w:val="none" w:sz="0" w:space="0" w:color="auto"/>
        <w:right w:val="none" w:sz="0" w:space="0" w:color="auto"/>
      </w:divBdr>
    </w:div>
    <w:div w:id="201834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77099918P\Downloads\generalitat_inf%20(1).dotx"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6C3FC3208FAA4DB7DF49A249D2EF24" ma:contentTypeVersion="17" ma:contentTypeDescription="Crea un document nou" ma:contentTypeScope="" ma:versionID="ecb515cc0316e8df5444a04662c79afd">
  <xsd:schema xmlns:xsd="http://www.w3.org/2001/XMLSchema" xmlns:xs="http://www.w3.org/2001/XMLSchema" xmlns:p="http://schemas.microsoft.com/office/2006/metadata/properties" xmlns:ns3="dfe6d549-fb08-4c3a-b30e-26d4316e6b8b" xmlns:ns4="6f1f9386-dba4-4c7b-9725-c7a5609934d8" targetNamespace="http://schemas.microsoft.com/office/2006/metadata/properties" ma:root="true" ma:fieldsID="5245d9571ea4dbff7bccd8fefdfd7c05" ns3:_="" ns4:_="">
    <xsd:import namespace="dfe6d549-fb08-4c3a-b30e-26d4316e6b8b"/>
    <xsd:import namespace="6f1f9386-dba4-4c7b-9725-c7a5609934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6d549-fb08-4c3a-b30e-26d4316e6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f9386-dba4-4c7b-9725-c7a5609934d8"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SharingHintHash" ma:index="12"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fe6d549-fb08-4c3a-b30e-26d4316e6b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585C9-C69D-4AAB-9604-8DC620C2A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6d549-fb08-4c3a-b30e-26d4316e6b8b"/>
    <ds:schemaRef ds:uri="6f1f9386-dba4-4c7b-9725-c7a560993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E7277-5DFB-4AE4-9D77-B642CFCA6D37}">
  <ds:schemaRefs>
    <ds:schemaRef ds:uri="http://purl.org/dc/terms/"/>
    <ds:schemaRef ds:uri="http://schemas.openxmlformats.org/package/2006/metadata/core-properties"/>
    <ds:schemaRef ds:uri="6f1f9386-dba4-4c7b-9725-c7a5609934d8"/>
    <ds:schemaRef ds:uri="http://schemas.microsoft.com/office/2006/documentManagement/types"/>
    <ds:schemaRef ds:uri="dfe6d549-fb08-4c3a-b30e-26d4316e6b8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1741E06-3283-427A-BE72-C6873AA56255}">
  <ds:schemaRefs>
    <ds:schemaRef ds:uri="http://schemas.microsoft.com/sharepoint/v3/contenttype/forms"/>
  </ds:schemaRefs>
</ds:datastoreItem>
</file>

<file path=customXml/itemProps4.xml><?xml version="1.0" encoding="utf-8"?>
<ds:datastoreItem xmlns:ds="http://schemas.openxmlformats.org/officeDocument/2006/customXml" ds:itemID="{C8597D9C-7A16-43DA-8167-6B1AA59E6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generalitat_inf (1)</Template>
  <TotalTime>0</TotalTime>
  <Pages>4</Pages>
  <Words>1209</Words>
  <Characters>6922</Characters>
  <Application>Microsoft Office Word</Application>
  <DocSecurity>0</DocSecurity>
  <Lines>57</Lines>
  <Paragraphs>16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8115</CharactersWithSpaces>
  <SharedDoc>false</SharedDoc>
  <HLinks>
    <vt:vector size="6" baseType="variant">
      <vt:variant>
        <vt:i4>4325438</vt:i4>
      </vt:variant>
      <vt:variant>
        <vt:i4>0</vt:i4>
      </vt:variant>
      <vt:variant>
        <vt:i4>0</vt:i4>
      </vt:variant>
      <vt:variant>
        <vt:i4>5</vt:i4>
      </vt:variant>
      <vt:variant>
        <vt:lpwstr>http://www.gencat.cat/piv/aplicacio/02_publicacions.html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2024-09-03T10:55:00Z</dcterms:created>
  <dcterms:modified xsi:type="dcterms:W3CDTF">2024-09-13T17:25:00Z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0x010100656C3FC3208FAA4DB7DF49A249D2EF24</vt:lpwstr>
  </property>
</Properties>
</file>