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0C56" w14:textId="77777777" w:rsidR="00BC2F8B" w:rsidRPr="008270BE" w:rsidRDefault="00BC2F8B" w:rsidP="007A488D">
      <w:pPr>
        <w:pStyle w:val="Default"/>
        <w:jc w:val="both"/>
        <w:rPr>
          <w:color w:val="auto"/>
          <w:sz w:val="22"/>
          <w:szCs w:val="22"/>
        </w:rPr>
      </w:pPr>
      <w:bookmarkStart w:id="0" w:name="_GoBack"/>
      <w:bookmarkEnd w:id="0"/>
      <w:r w:rsidRPr="008270BE">
        <w:rPr>
          <w:color w:val="auto"/>
          <w:sz w:val="22"/>
          <w:szCs w:val="22"/>
        </w:rPr>
        <w:t>Decret</w:t>
      </w:r>
    </w:p>
    <w:p w14:paraId="0BF52200" w14:textId="25F77C79" w:rsidR="00844BB5" w:rsidRPr="008270BE" w:rsidRDefault="00BC2F8B" w:rsidP="007A488D">
      <w:pPr>
        <w:pStyle w:val="Default"/>
        <w:jc w:val="both"/>
        <w:rPr>
          <w:color w:val="auto"/>
          <w:sz w:val="22"/>
          <w:szCs w:val="22"/>
        </w:rPr>
      </w:pPr>
      <w:r w:rsidRPr="008270BE">
        <w:rPr>
          <w:color w:val="auto"/>
          <w:sz w:val="22"/>
          <w:szCs w:val="22"/>
        </w:rPr>
        <w:t xml:space="preserve">   /2025, de      de, </w:t>
      </w:r>
      <w:r w:rsidR="00844BB5" w:rsidRPr="008270BE">
        <w:rPr>
          <w:color w:val="auto"/>
          <w:sz w:val="22"/>
          <w:szCs w:val="22"/>
        </w:rPr>
        <w:t xml:space="preserve"> de modificació del Decret 244/2019, de 26 de novembre, relatiu a l’organització de l’Entitat Autònoma del Diari Oficial i de Publicacions </w:t>
      </w:r>
      <w:r w:rsidR="005537F6" w:rsidRPr="008270BE">
        <w:rPr>
          <w:color w:val="auto"/>
          <w:sz w:val="22"/>
          <w:szCs w:val="22"/>
        </w:rPr>
        <w:t>de la Generalitat de Catalunya</w:t>
      </w:r>
    </w:p>
    <w:p w14:paraId="56261CE9" w14:textId="139744EA" w:rsidR="00844BB5" w:rsidRDefault="00844BB5" w:rsidP="007A488D">
      <w:pPr>
        <w:pStyle w:val="Default"/>
        <w:jc w:val="both"/>
        <w:rPr>
          <w:color w:val="auto"/>
          <w:sz w:val="22"/>
          <w:szCs w:val="22"/>
        </w:rPr>
      </w:pPr>
    </w:p>
    <w:p w14:paraId="2D3B8440" w14:textId="3B1E8011" w:rsidR="00CC6C3A" w:rsidRDefault="00CC6C3A" w:rsidP="007A488D">
      <w:pPr>
        <w:pStyle w:val="Default"/>
        <w:jc w:val="both"/>
        <w:rPr>
          <w:color w:val="auto"/>
          <w:sz w:val="22"/>
          <w:szCs w:val="22"/>
        </w:rPr>
      </w:pPr>
      <w:r>
        <w:rPr>
          <w:color w:val="auto"/>
          <w:sz w:val="22"/>
          <w:szCs w:val="22"/>
        </w:rPr>
        <w:t>Preàmbul</w:t>
      </w:r>
    </w:p>
    <w:p w14:paraId="1C23D708" w14:textId="77777777" w:rsidR="00CC6C3A" w:rsidRPr="008270BE" w:rsidRDefault="00CC6C3A" w:rsidP="007A488D">
      <w:pPr>
        <w:pStyle w:val="Default"/>
        <w:jc w:val="both"/>
        <w:rPr>
          <w:color w:val="auto"/>
          <w:sz w:val="22"/>
          <w:szCs w:val="22"/>
        </w:rPr>
      </w:pPr>
    </w:p>
    <w:p w14:paraId="2F92B8A3" w14:textId="2779BDA5" w:rsidR="00A5090E" w:rsidRPr="008270BE" w:rsidRDefault="00A5090E" w:rsidP="00A5090E">
      <w:pPr>
        <w:pStyle w:val="Default"/>
        <w:jc w:val="both"/>
        <w:rPr>
          <w:color w:val="auto"/>
          <w:sz w:val="22"/>
          <w:szCs w:val="22"/>
          <w:shd w:val="clear" w:color="auto" w:fill="FFFFFF"/>
        </w:rPr>
      </w:pPr>
      <w:r w:rsidRPr="008270BE">
        <w:rPr>
          <w:color w:val="auto"/>
          <w:sz w:val="22"/>
          <w:szCs w:val="22"/>
          <w:shd w:val="clear" w:color="auto" w:fill="FFFFFF"/>
        </w:rPr>
        <w:t>L’article 150.</w:t>
      </w:r>
      <w:r w:rsidRPr="00CC6C3A">
        <w:rPr>
          <w:i/>
          <w:color w:val="auto"/>
          <w:sz w:val="22"/>
          <w:szCs w:val="22"/>
          <w:shd w:val="clear" w:color="auto" w:fill="FFFFFF"/>
        </w:rPr>
        <w:t>b</w:t>
      </w:r>
      <w:r w:rsidRPr="008270BE">
        <w:rPr>
          <w:color w:val="auto"/>
          <w:sz w:val="22"/>
          <w:szCs w:val="22"/>
          <w:shd w:val="clear" w:color="auto" w:fill="FFFFFF"/>
        </w:rPr>
        <w:t>) de l'Estatut d'autonomia de Catalunya estableix que la Generalitat té competència exclusiva sobre les diverses modalitats organitzatives i instrumentals per a l'actuació administrativa.</w:t>
      </w:r>
    </w:p>
    <w:p w14:paraId="0F2FF85B" w14:textId="154C3429" w:rsidR="00184F89" w:rsidRPr="008270BE" w:rsidRDefault="00184F89" w:rsidP="00A5090E">
      <w:pPr>
        <w:pStyle w:val="Default"/>
        <w:jc w:val="both"/>
        <w:rPr>
          <w:color w:val="auto"/>
          <w:sz w:val="22"/>
          <w:szCs w:val="22"/>
        </w:rPr>
      </w:pPr>
    </w:p>
    <w:p w14:paraId="4E216E14" w14:textId="77777777" w:rsidR="00A5090E" w:rsidRPr="008270BE" w:rsidRDefault="00A5090E" w:rsidP="00A5090E">
      <w:pPr>
        <w:jc w:val="both"/>
        <w:rPr>
          <w:rFonts w:ascii="Arial" w:hAnsi="Arial" w:cs="Arial"/>
        </w:rPr>
      </w:pPr>
      <w:r w:rsidRPr="008270BE">
        <w:rPr>
          <w:rFonts w:ascii="Arial" w:hAnsi="Arial" w:cs="Arial"/>
        </w:rPr>
        <w:t>El Govern de la Generalitat de Catalunya ha impulsat una estratègia de renovació i millora dels serveis públics, amb l’objectiu de reformar la gestió pública i situar la ciutadania al centre de la presa de decisions. Aquesta iniciativa té com a finalitat avançar cap a una administració pública més eficaç i eficient i adaptada als reptes actuals i a les demandes socials i econòmiques del país.</w:t>
      </w:r>
    </w:p>
    <w:p w14:paraId="7388D818" w14:textId="77777777" w:rsidR="00A5090E" w:rsidRPr="008270BE" w:rsidRDefault="00A5090E" w:rsidP="00A5090E">
      <w:pPr>
        <w:jc w:val="both"/>
        <w:rPr>
          <w:rFonts w:ascii="Arial" w:hAnsi="Arial" w:cs="Arial"/>
        </w:rPr>
      </w:pPr>
      <w:r w:rsidRPr="008270BE">
        <w:rPr>
          <w:rFonts w:ascii="Arial" w:hAnsi="Arial" w:cs="Arial"/>
        </w:rPr>
        <w:t>En aquest sentit, l’Acord GOV/217/2024, de 8 d’octubre, promou l’elaboració d’una estratègia de transformació i millora dels serveis públics en l’àmbit de l’Administració de la Generalitat de Catalunya. Aquest Acord preveu la creació de la Comissió d’Experts per a la Definició de l’Estratègia de Transformació de l’Administració de la Generalitat de Catalunya i la Millora dels Serveis Públics (CETRA), concebuda com un òrgan d’estudi i assessorament en dotze àmbits prioritaris d’actuació, i també l’aprovació d’un pla de xoc amb mesures d’aplicació urgent per assolir els objectius establerts.</w:t>
      </w:r>
    </w:p>
    <w:p w14:paraId="30AB6415" w14:textId="101CF684" w:rsidR="00A5090E" w:rsidRPr="008270BE" w:rsidRDefault="00A5090E" w:rsidP="00A5090E">
      <w:pPr>
        <w:pStyle w:val="Default"/>
        <w:jc w:val="both"/>
        <w:rPr>
          <w:color w:val="auto"/>
          <w:sz w:val="22"/>
          <w:szCs w:val="22"/>
        </w:rPr>
      </w:pPr>
      <w:r w:rsidRPr="008270BE">
        <w:rPr>
          <w:color w:val="auto"/>
          <w:sz w:val="22"/>
          <w:szCs w:val="22"/>
        </w:rPr>
        <w:t>Aquesta iniciativa s’emmarca dins d’aquesta estratègia institucional i es vincula específicament a la mesura 3.1</w:t>
      </w:r>
      <w:r w:rsidRPr="008270BE">
        <w:rPr>
          <w:color w:val="auto"/>
        </w:rPr>
        <w:t xml:space="preserve"> </w:t>
      </w:r>
      <w:r w:rsidR="006015DF" w:rsidRPr="008270BE">
        <w:rPr>
          <w:color w:val="auto"/>
          <w:sz w:val="22"/>
          <w:szCs w:val="22"/>
        </w:rPr>
        <w:t xml:space="preserve">del pla de xoc de l’Acord del Govern esmentat, relativa </w:t>
      </w:r>
      <w:r w:rsidR="006015DF" w:rsidRPr="008270BE">
        <w:rPr>
          <w:color w:val="auto"/>
        </w:rPr>
        <w:t xml:space="preserve">a </w:t>
      </w:r>
      <w:r w:rsidR="00F57E43">
        <w:rPr>
          <w:color w:val="auto"/>
          <w:sz w:val="22"/>
          <w:szCs w:val="22"/>
        </w:rPr>
        <w:t>m</w:t>
      </w:r>
      <w:r w:rsidRPr="008270BE">
        <w:rPr>
          <w:color w:val="auto"/>
          <w:sz w:val="22"/>
          <w:szCs w:val="22"/>
        </w:rPr>
        <w:t xml:space="preserve">illorar la </w:t>
      </w:r>
      <w:proofErr w:type="spellStart"/>
      <w:r w:rsidRPr="008270BE">
        <w:rPr>
          <w:color w:val="auto"/>
          <w:sz w:val="22"/>
          <w:szCs w:val="22"/>
        </w:rPr>
        <w:t>governança</w:t>
      </w:r>
      <w:proofErr w:type="spellEnd"/>
      <w:r w:rsidRPr="008270BE">
        <w:rPr>
          <w:color w:val="auto"/>
          <w:sz w:val="22"/>
          <w:szCs w:val="22"/>
        </w:rPr>
        <w:t xml:space="preserve"> d'entitats del sector públic de l'Administració de la Generalitat incorporant membres independents de l'Administració de la Generalitat en els òrgans col·legiats de govern de les entitats del seu sector públic.</w:t>
      </w:r>
    </w:p>
    <w:p w14:paraId="0659F6BF" w14:textId="5C5E8D6C" w:rsidR="00A5090E" w:rsidRPr="008270BE" w:rsidRDefault="00A5090E" w:rsidP="007A488D">
      <w:pPr>
        <w:pStyle w:val="Default"/>
        <w:jc w:val="both"/>
        <w:rPr>
          <w:color w:val="auto"/>
          <w:sz w:val="22"/>
          <w:szCs w:val="22"/>
          <w:shd w:val="clear" w:color="auto" w:fill="FFFFFF"/>
        </w:rPr>
      </w:pPr>
    </w:p>
    <w:p w14:paraId="439218FA" w14:textId="77777777" w:rsidR="00A21A1D" w:rsidRPr="008270BE" w:rsidRDefault="00A21A1D" w:rsidP="00A21A1D">
      <w:pPr>
        <w:rPr>
          <w:rFonts w:ascii="Arial" w:hAnsi="Arial" w:cs="Arial"/>
        </w:rPr>
      </w:pPr>
      <w:r w:rsidRPr="008270BE">
        <w:rPr>
          <w:rFonts w:ascii="Arial" w:hAnsi="Arial" w:cs="Arial"/>
        </w:rPr>
        <w:t>La Llei 24/1987, de 28 de desembre, va crear l'Entitat Autònoma del Diari Oficial i de Publicacions de la Generalitat de Catalunya (d’ara endavant l’EADOP)</w:t>
      </w:r>
      <w:r w:rsidR="00FC3844" w:rsidRPr="008270BE">
        <w:rPr>
          <w:rFonts w:ascii="Arial" w:hAnsi="Arial" w:cs="Arial"/>
        </w:rPr>
        <w:t>.</w:t>
      </w:r>
    </w:p>
    <w:p w14:paraId="56D514A6" w14:textId="77777777" w:rsidR="007A488D" w:rsidRPr="008270BE" w:rsidRDefault="00A21A1D" w:rsidP="007A488D">
      <w:pPr>
        <w:pStyle w:val="Default"/>
        <w:jc w:val="both"/>
        <w:rPr>
          <w:color w:val="auto"/>
          <w:sz w:val="22"/>
          <w:szCs w:val="22"/>
        </w:rPr>
      </w:pPr>
      <w:r w:rsidRPr="008270BE">
        <w:rPr>
          <w:color w:val="auto"/>
          <w:sz w:val="22"/>
          <w:szCs w:val="22"/>
        </w:rPr>
        <w:t>Actualment, en</w:t>
      </w:r>
      <w:r w:rsidR="007A488D" w:rsidRPr="008270BE">
        <w:rPr>
          <w:color w:val="auto"/>
          <w:sz w:val="22"/>
          <w:szCs w:val="22"/>
        </w:rPr>
        <w:t xml:space="preserve"> el Decret 244/2019, de 26 de novembre, relatiu a l’organització de l’Entitat Autònoma del Diari Oficial i de Publicacions de la Generalitat de Catalunya</w:t>
      </w:r>
      <w:r w:rsidRPr="008270BE">
        <w:rPr>
          <w:color w:val="auto"/>
          <w:sz w:val="22"/>
          <w:szCs w:val="22"/>
        </w:rPr>
        <w:t xml:space="preserve"> es troben regulats els òrgans rectors de l’entitat, amb la seva composició i funcions, la determinació el règim jurídic de l’entitat, el règim de personal i el recursos econòmics.</w:t>
      </w:r>
    </w:p>
    <w:p w14:paraId="4785F860" w14:textId="77777777" w:rsidR="007A488D" w:rsidRDefault="007A488D" w:rsidP="007A488D">
      <w:pPr>
        <w:pStyle w:val="Default"/>
        <w:jc w:val="both"/>
        <w:rPr>
          <w:sz w:val="22"/>
          <w:szCs w:val="22"/>
        </w:rPr>
      </w:pPr>
    </w:p>
    <w:p w14:paraId="79964D11" w14:textId="0DE4BE19" w:rsidR="006E05A1" w:rsidRPr="008270BE" w:rsidRDefault="00A21A1D" w:rsidP="007A488D">
      <w:pPr>
        <w:pStyle w:val="Default"/>
        <w:jc w:val="both"/>
        <w:rPr>
          <w:color w:val="auto"/>
          <w:sz w:val="22"/>
          <w:szCs w:val="22"/>
        </w:rPr>
      </w:pPr>
      <w:r w:rsidRPr="008270BE">
        <w:rPr>
          <w:color w:val="auto"/>
          <w:sz w:val="22"/>
          <w:szCs w:val="22"/>
        </w:rPr>
        <w:t xml:space="preserve">Ara escau modificar la composició del Consell d’Administració </w:t>
      </w:r>
      <w:r w:rsidR="00184F89" w:rsidRPr="008270BE">
        <w:rPr>
          <w:color w:val="auto"/>
          <w:sz w:val="22"/>
          <w:szCs w:val="22"/>
        </w:rPr>
        <w:t>de l’EA</w:t>
      </w:r>
      <w:r w:rsidRPr="008270BE">
        <w:rPr>
          <w:color w:val="auto"/>
          <w:sz w:val="22"/>
          <w:szCs w:val="22"/>
        </w:rPr>
        <w:t xml:space="preserve">DOP, per tal que, d’una banda, adaptar-la </w:t>
      </w:r>
      <w:r w:rsidR="00C36204" w:rsidRPr="008270BE">
        <w:rPr>
          <w:color w:val="auto"/>
          <w:sz w:val="22"/>
          <w:szCs w:val="22"/>
        </w:rPr>
        <w:t xml:space="preserve">als nous canvis organitzatius introduïts pel Decret 133/2024, </w:t>
      </w:r>
      <w:r w:rsidR="006E05A1" w:rsidRPr="008270BE">
        <w:rPr>
          <w:color w:val="auto"/>
          <w:sz w:val="22"/>
          <w:szCs w:val="22"/>
        </w:rPr>
        <w:t>d’11 d’agost, de creació, denominació i determinació de l’àmbit de competència dels departaments en què s’organitza el Govern i l’Administració de la Generalitat de Catalunya. En coherència amb aquesta nova estructura, es modifica la redacció de l’article corresponent a la composició del Consell per identificar-ne els vocals segons les funcions que exerceixen, i no per la denominació concreta dels òrgans, afavorint així una major flexibilitat i adaptació futura.</w:t>
      </w:r>
    </w:p>
    <w:p w14:paraId="16178F59" w14:textId="77777777" w:rsidR="00A21A1D" w:rsidRPr="008270BE" w:rsidRDefault="00A21A1D" w:rsidP="007A488D">
      <w:pPr>
        <w:pStyle w:val="Default"/>
        <w:jc w:val="both"/>
        <w:rPr>
          <w:color w:val="auto"/>
          <w:sz w:val="22"/>
          <w:szCs w:val="22"/>
        </w:rPr>
      </w:pPr>
    </w:p>
    <w:p w14:paraId="20E2FAB6" w14:textId="77777777" w:rsidR="00A21A1D" w:rsidRPr="00C36204" w:rsidRDefault="00A21A1D" w:rsidP="00A21A1D">
      <w:pPr>
        <w:pStyle w:val="Default"/>
        <w:jc w:val="both"/>
        <w:rPr>
          <w:sz w:val="22"/>
          <w:szCs w:val="22"/>
        </w:rPr>
      </w:pPr>
      <w:r w:rsidRPr="008270BE">
        <w:rPr>
          <w:color w:val="auto"/>
          <w:sz w:val="22"/>
          <w:szCs w:val="22"/>
        </w:rPr>
        <w:t xml:space="preserve">D’altra banda, adaptar la seva composició a les previsions de l’Acord GOV/217/2024, de 8 d’octubre, pel qual s'impulsa l'elaboració d'una estratègia de transformació i millora dels serveis públics en l'àmbit de l'Administració de la Generalitat de Catalunya i s'aprova un pla de xoc amb mesures d'aplicació urgent, i de l’Acord GOV/8/2025, de 21 </w:t>
      </w:r>
      <w:r w:rsidRPr="00C36204">
        <w:rPr>
          <w:sz w:val="22"/>
          <w:szCs w:val="22"/>
        </w:rPr>
        <w:t xml:space="preserve">de gener, s’incorporen dues persones expertes independents a la composició del Consell, amb l’objectiu de garantir que almenys un 10 % dels membres del màxim òrgan </w:t>
      </w:r>
      <w:r w:rsidRPr="00C36204">
        <w:rPr>
          <w:sz w:val="22"/>
          <w:szCs w:val="22"/>
        </w:rPr>
        <w:lastRenderedPageBreak/>
        <w:t>col·legiat de govern de l’EADOP siguin independents de l’Administració de la Generalitat, en compliment dels criteris de bon govern aplicables al sector públic.</w:t>
      </w:r>
    </w:p>
    <w:p w14:paraId="3EB8E67E" w14:textId="77777777" w:rsidR="00A21A1D" w:rsidRDefault="00A21A1D" w:rsidP="00A21A1D">
      <w:pPr>
        <w:pStyle w:val="Default"/>
        <w:jc w:val="both"/>
        <w:rPr>
          <w:sz w:val="22"/>
          <w:szCs w:val="22"/>
        </w:rPr>
      </w:pPr>
    </w:p>
    <w:p w14:paraId="566F4976" w14:textId="1B5D7E1B" w:rsidR="006E05A1" w:rsidRPr="006E05A1" w:rsidRDefault="00A21A1D" w:rsidP="007A488D">
      <w:pPr>
        <w:pStyle w:val="Default"/>
        <w:jc w:val="both"/>
        <w:rPr>
          <w:sz w:val="22"/>
          <w:szCs w:val="22"/>
        </w:rPr>
      </w:pPr>
      <w:r w:rsidRPr="00CC6C3A">
        <w:rPr>
          <w:color w:val="auto"/>
          <w:sz w:val="22"/>
          <w:szCs w:val="22"/>
        </w:rPr>
        <w:t xml:space="preserve">D’aquesta manera, </w:t>
      </w:r>
      <w:r w:rsidR="006E05A1" w:rsidRPr="00CC6C3A">
        <w:rPr>
          <w:color w:val="auto"/>
          <w:sz w:val="22"/>
          <w:szCs w:val="22"/>
        </w:rPr>
        <w:t xml:space="preserve">s’elimina l’apartat relatiu a la designació de vocals per part dels departaments, i es redueix </w:t>
      </w:r>
      <w:r w:rsidR="00E57176" w:rsidRPr="00CC6C3A">
        <w:rPr>
          <w:color w:val="auto"/>
          <w:sz w:val="22"/>
          <w:szCs w:val="22"/>
        </w:rPr>
        <w:t>el nombre de vocalies. Es suprimeix</w:t>
      </w:r>
      <w:r w:rsidR="006E05A1" w:rsidRPr="00CC6C3A">
        <w:rPr>
          <w:color w:val="auto"/>
          <w:sz w:val="22"/>
          <w:szCs w:val="22"/>
        </w:rPr>
        <w:t xml:space="preserve"> la vocalia vinculada a la direcció general competent en matèria de dades obertes i transparència, atès que aquestes funcions han estat assumides per la direcció general </w:t>
      </w:r>
      <w:r w:rsidR="006E05A1" w:rsidRPr="006E05A1">
        <w:rPr>
          <w:sz w:val="22"/>
          <w:szCs w:val="22"/>
        </w:rPr>
        <w:t>d’administració digital, ja r</w:t>
      </w:r>
      <w:r w:rsidR="006E05A1">
        <w:rPr>
          <w:sz w:val="22"/>
          <w:szCs w:val="22"/>
        </w:rPr>
        <w:t>epresentada al Consell. També es</w:t>
      </w:r>
      <w:r w:rsidR="006E05A1" w:rsidRPr="006E05A1">
        <w:rPr>
          <w:sz w:val="22"/>
          <w:szCs w:val="22"/>
        </w:rPr>
        <w:t xml:space="preserve"> suprimeix la vocalia assignada al desaparegut Departament de la Vicepresidència i de Polítiques Digitals i Territori, les funcions del qual han estat assumides per altres departaments.</w:t>
      </w:r>
    </w:p>
    <w:p w14:paraId="06621DF8" w14:textId="77777777" w:rsidR="006E05A1" w:rsidRDefault="006E05A1" w:rsidP="007A488D">
      <w:pPr>
        <w:pStyle w:val="Default"/>
        <w:jc w:val="both"/>
        <w:rPr>
          <w:sz w:val="22"/>
          <w:szCs w:val="22"/>
        </w:rPr>
      </w:pPr>
    </w:p>
    <w:p w14:paraId="7D246E5C" w14:textId="77777777" w:rsidR="006E05A1" w:rsidRDefault="006E05A1" w:rsidP="007A488D">
      <w:pPr>
        <w:pStyle w:val="Default"/>
        <w:jc w:val="both"/>
        <w:rPr>
          <w:sz w:val="22"/>
          <w:szCs w:val="22"/>
        </w:rPr>
      </w:pPr>
      <w:r w:rsidRPr="006E05A1">
        <w:rPr>
          <w:sz w:val="22"/>
          <w:szCs w:val="22"/>
        </w:rPr>
        <w:t>Paral·lelament, es considera oportú integrar el director o directora general de l</w:t>
      </w:r>
      <w:r>
        <w:rPr>
          <w:sz w:val="22"/>
          <w:szCs w:val="22"/>
        </w:rPr>
        <w:t>’EADOP com a voc</w:t>
      </w:r>
      <w:r w:rsidR="00E57176">
        <w:rPr>
          <w:sz w:val="22"/>
          <w:szCs w:val="22"/>
        </w:rPr>
        <w:t xml:space="preserve">al del Consell. Les </w:t>
      </w:r>
      <w:r>
        <w:rPr>
          <w:sz w:val="22"/>
          <w:szCs w:val="22"/>
        </w:rPr>
        <w:t>funcions de secretari del Consell que exercia fins ara passen a ser assumides</w:t>
      </w:r>
      <w:r w:rsidRPr="006E05A1">
        <w:rPr>
          <w:sz w:val="22"/>
          <w:szCs w:val="22"/>
        </w:rPr>
        <w:t xml:space="preserve"> per la persona titular de la subdirecció general del Diari Oficial </w:t>
      </w:r>
      <w:r>
        <w:rPr>
          <w:sz w:val="22"/>
          <w:szCs w:val="22"/>
        </w:rPr>
        <w:t>i d’Administració de l’Entitat.</w:t>
      </w:r>
    </w:p>
    <w:p w14:paraId="79AAB342" w14:textId="77777777" w:rsidR="00370D3D" w:rsidRDefault="00370D3D" w:rsidP="007A488D">
      <w:pPr>
        <w:pStyle w:val="Default"/>
        <w:jc w:val="both"/>
        <w:rPr>
          <w:sz w:val="22"/>
          <w:szCs w:val="22"/>
        </w:rPr>
      </w:pPr>
    </w:p>
    <w:p w14:paraId="24ABE44A" w14:textId="32AA1C8A" w:rsidR="00370D3D" w:rsidRPr="008270BE" w:rsidRDefault="00370D3D" w:rsidP="007A488D">
      <w:pPr>
        <w:pStyle w:val="Default"/>
        <w:jc w:val="both"/>
        <w:rPr>
          <w:color w:val="auto"/>
          <w:sz w:val="22"/>
          <w:szCs w:val="22"/>
          <w:shd w:val="clear" w:color="auto" w:fill="FFFFFF"/>
        </w:rPr>
      </w:pPr>
      <w:r w:rsidRPr="008270BE">
        <w:rPr>
          <w:color w:val="auto"/>
          <w:sz w:val="22"/>
          <w:szCs w:val="22"/>
          <w:shd w:val="clear" w:color="auto" w:fill="FFFFFF"/>
        </w:rPr>
        <w:t>Aquest Decret s'adequa als principis de bona regulació i de millora de la qualitat normativa que s'estableixen a l'article 129 de la Llei 39/2015, d'1 d'octubre, del procediment administratiu comú de les administracions públiques, i a l'article 62 de la Llei 19/2014, de 29 de desembre, de transparència, accés a la informació pública i bon govern. Així, compleix els principis de necessitat i eficàcia, atès que és necessària una adaptació al context normatiu vigent; és conforme al principi de proporcionalitat, pel fet que és el mitjà més adequat per complir els objectius pretesos, i al principi de seguretat jurídica perquè s'emmarca adequadament a l'ordenament jurídic vigent; també compleix el principi de transparència, atès que esdevé un instrument necessari que permet controlar i avaluar l'actuació de l'Entitat, en especial el funcio</w:t>
      </w:r>
      <w:r w:rsidR="00FC3844" w:rsidRPr="008270BE">
        <w:rPr>
          <w:color w:val="auto"/>
          <w:sz w:val="22"/>
          <w:szCs w:val="22"/>
          <w:shd w:val="clear" w:color="auto" w:fill="FFFFFF"/>
        </w:rPr>
        <w:t>nament dels seus òrgans rectors</w:t>
      </w:r>
      <w:r w:rsidRPr="008270BE">
        <w:rPr>
          <w:color w:val="auto"/>
          <w:sz w:val="22"/>
          <w:szCs w:val="22"/>
          <w:shd w:val="clear" w:color="auto" w:fill="FFFFFF"/>
        </w:rPr>
        <w:t>; finalment, és coherent amb el principi d'eficiència perquè és una norma que permet que els objectius s'assoleixin amb el nivell de qualitat exigible però amb la menor despesa possible en termes de cost econòmic i de temps.</w:t>
      </w:r>
    </w:p>
    <w:p w14:paraId="7161A15A" w14:textId="77777777" w:rsidR="00370D3D" w:rsidRPr="008270BE" w:rsidRDefault="00370D3D" w:rsidP="007A488D">
      <w:pPr>
        <w:pStyle w:val="Default"/>
        <w:jc w:val="both"/>
        <w:rPr>
          <w:color w:val="auto"/>
          <w:sz w:val="22"/>
          <w:szCs w:val="22"/>
          <w:shd w:val="clear" w:color="auto" w:fill="FFFFFF"/>
        </w:rPr>
      </w:pPr>
    </w:p>
    <w:p w14:paraId="4977FBEC" w14:textId="03FA733C" w:rsidR="00370D3D" w:rsidRPr="008270BE" w:rsidRDefault="00370D3D" w:rsidP="007A488D">
      <w:pPr>
        <w:pStyle w:val="Default"/>
        <w:jc w:val="both"/>
        <w:rPr>
          <w:color w:val="auto"/>
          <w:sz w:val="22"/>
          <w:szCs w:val="22"/>
          <w:shd w:val="clear" w:color="auto" w:fill="FFFFFF"/>
        </w:rPr>
      </w:pPr>
      <w:r w:rsidRPr="008270BE">
        <w:rPr>
          <w:color w:val="auto"/>
          <w:sz w:val="22"/>
          <w:szCs w:val="22"/>
          <w:shd w:val="clear" w:color="auto" w:fill="FFFFFF"/>
        </w:rPr>
        <w:t xml:space="preserve">L’entrada en vigor de la norma s’estableix l’endemà de la seva publicació al </w:t>
      </w:r>
      <w:r w:rsidRPr="008270BE">
        <w:rPr>
          <w:i/>
          <w:color w:val="auto"/>
          <w:sz w:val="22"/>
          <w:szCs w:val="22"/>
          <w:shd w:val="clear" w:color="auto" w:fill="FFFFFF"/>
        </w:rPr>
        <w:t>Diari Oficial de la Generalitat de Catalunya</w:t>
      </w:r>
      <w:r w:rsidRPr="008270BE">
        <w:rPr>
          <w:color w:val="auto"/>
          <w:sz w:val="22"/>
          <w:szCs w:val="22"/>
          <w:shd w:val="clear" w:color="auto" w:fill="FFFFFF"/>
        </w:rPr>
        <w:t xml:space="preserve"> atès el seu caràcter organitzatiu i que no produeix efectes sobre tercers.</w:t>
      </w:r>
    </w:p>
    <w:p w14:paraId="1B085AE3" w14:textId="4315B193" w:rsidR="006E05A1" w:rsidRDefault="006E05A1" w:rsidP="007A488D">
      <w:pPr>
        <w:pStyle w:val="Default"/>
        <w:jc w:val="both"/>
        <w:rPr>
          <w:color w:val="auto"/>
          <w:sz w:val="22"/>
          <w:szCs w:val="22"/>
        </w:rPr>
      </w:pPr>
    </w:p>
    <w:p w14:paraId="6EC40C04" w14:textId="78C5BF6B" w:rsidR="00F57E43" w:rsidRPr="00CC6C3A" w:rsidRDefault="00CC6C3A" w:rsidP="00F57E43">
      <w:pPr>
        <w:pStyle w:val="Default"/>
        <w:jc w:val="both"/>
        <w:rPr>
          <w:color w:val="auto"/>
          <w:sz w:val="22"/>
          <w:szCs w:val="22"/>
        </w:rPr>
      </w:pPr>
      <w:r>
        <w:rPr>
          <w:color w:val="auto"/>
          <w:sz w:val="22"/>
          <w:szCs w:val="22"/>
        </w:rPr>
        <w:t>De conformitat amb l</w:t>
      </w:r>
      <w:r w:rsidRPr="00CC6C3A">
        <w:rPr>
          <w:color w:val="auto"/>
          <w:sz w:val="22"/>
          <w:szCs w:val="22"/>
        </w:rPr>
        <w:t>’Acord del Govern de 10 de juliol de 2012, pel qual s’aproven criteris per a la creació, la modificació i la supressió d’entitats participades per la Generalitat, per a la presa de participació i la desvinculació d’entitats existents i per a la tramitació de determinades propostes d’acord del</w:t>
      </w:r>
      <w:r>
        <w:rPr>
          <w:color w:val="auto"/>
          <w:sz w:val="22"/>
          <w:szCs w:val="22"/>
        </w:rPr>
        <w:t xml:space="preserve"> Govern relatives a fundacions i l</w:t>
      </w:r>
      <w:r w:rsidR="00F57E43" w:rsidRPr="008270BE">
        <w:rPr>
          <w:color w:val="auto"/>
          <w:sz w:val="22"/>
          <w:szCs w:val="22"/>
          <w:shd w:val="clear" w:color="auto" w:fill="FFFFFF"/>
        </w:rPr>
        <w:t>'article 26.</w:t>
      </w:r>
      <w:r w:rsidR="00F57E43" w:rsidRPr="00CC6C3A">
        <w:rPr>
          <w:i/>
          <w:color w:val="auto"/>
          <w:sz w:val="22"/>
          <w:szCs w:val="22"/>
          <w:shd w:val="clear" w:color="auto" w:fill="FFFFFF"/>
        </w:rPr>
        <w:t>o</w:t>
      </w:r>
      <w:r w:rsidR="00F57E43" w:rsidRPr="008270BE">
        <w:rPr>
          <w:color w:val="auto"/>
          <w:sz w:val="22"/>
          <w:szCs w:val="22"/>
          <w:shd w:val="clear" w:color="auto" w:fill="FFFFFF"/>
        </w:rPr>
        <w:t>) de la Llei 13/2008, del 5 de novembre, de la presidència de la Generalitat i del Govern, atribueix al Govern la competència per crear, modificar, dividir o extingir entitats i organismes públics o privats que depenguin de la Generalitat o que hi siguin vinculats.</w:t>
      </w:r>
    </w:p>
    <w:p w14:paraId="4D69CC00" w14:textId="77777777" w:rsidR="00F57E43" w:rsidRPr="008270BE" w:rsidRDefault="00F57E43" w:rsidP="007A488D">
      <w:pPr>
        <w:pStyle w:val="Default"/>
        <w:jc w:val="both"/>
        <w:rPr>
          <w:color w:val="auto"/>
          <w:sz w:val="22"/>
          <w:szCs w:val="22"/>
        </w:rPr>
      </w:pPr>
    </w:p>
    <w:p w14:paraId="2A937B40" w14:textId="77777777" w:rsidR="005537F6" w:rsidRPr="008270BE" w:rsidRDefault="005537F6" w:rsidP="007A488D">
      <w:pPr>
        <w:pStyle w:val="Default"/>
        <w:jc w:val="both"/>
        <w:rPr>
          <w:color w:val="auto"/>
          <w:sz w:val="22"/>
          <w:szCs w:val="22"/>
        </w:rPr>
      </w:pPr>
      <w:r w:rsidRPr="008270BE">
        <w:rPr>
          <w:color w:val="auto"/>
          <w:sz w:val="22"/>
          <w:szCs w:val="22"/>
        </w:rPr>
        <w:t>Per tot això, a proposta del conseller de la Presidència, i d’acord amb el Govern</w:t>
      </w:r>
    </w:p>
    <w:p w14:paraId="76EC1658" w14:textId="77777777" w:rsidR="005537F6" w:rsidRPr="008270BE" w:rsidRDefault="005537F6" w:rsidP="007A488D">
      <w:pPr>
        <w:pStyle w:val="Default"/>
        <w:jc w:val="both"/>
        <w:rPr>
          <w:color w:val="auto"/>
          <w:sz w:val="22"/>
          <w:szCs w:val="22"/>
        </w:rPr>
      </w:pPr>
    </w:p>
    <w:p w14:paraId="5A2234D7" w14:textId="77777777" w:rsidR="005537F6" w:rsidRPr="008270BE" w:rsidRDefault="005537F6" w:rsidP="007A488D">
      <w:pPr>
        <w:pStyle w:val="Default"/>
        <w:jc w:val="both"/>
        <w:rPr>
          <w:color w:val="auto"/>
          <w:sz w:val="22"/>
          <w:szCs w:val="22"/>
        </w:rPr>
      </w:pPr>
      <w:r w:rsidRPr="008270BE">
        <w:rPr>
          <w:color w:val="auto"/>
          <w:sz w:val="22"/>
          <w:szCs w:val="22"/>
        </w:rPr>
        <w:t>Decreto:</w:t>
      </w:r>
    </w:p>
    <w:p w14:paraId="6D51F425" w14:textId="77777777" w:rsidR="005537F6" w:rsidRPr="005537F6" w:rsidRDefault="005537F6" w:rsidP="007A488D">
      <w:pPr>
        <w:pStyle w:val="Default"/>
        <w:jc w:val="both"/>
        <w:rPr>
          <w:color w:val="000099"/>
          <w:sz w:val="22"/>
          <w:szCs w:val="22"/>
        </w:rPr>
      </w:pPr>
    </w:p>
    <w:p w14:paraId="7C1019B0" w14:textId="77777777" w:rsidR="005537F6" w:rsidRDefault="005537F6" w:rsidP="007A488D">
      <w:pPr>
        <w:pStyle w:val="Default"/>
        <w:jc w:val="both"/>
        <w:rPr>
          <w:color w:val="auto"/>
          <w:sz w:val="22"/>
          <w:szCs w:val="22"/>
        </w:rPr>
      </w:pPr>
      <w:r>
        <w:rPr>
          <w:color w:val="auto"/>
          <w:sz w:val="22"/>
          <w:szCs w:val="22"/>
        </w:rPr>
        <w:t xml:space="preserve">Es modifica l’article 3 del Decret 244/2019, de 26 de novembre, relatiu a l’organització de l’Entitat Autònoma del Diari Oficial i de Publicacions de la Generalitat de Catalunya, que queda redactat de la manera següent: </w:t>
      </w:r>
    </w:p>
    <w:p w14:paraId="10B664A9" w14:textId="77777777" w:rsidR="005537F6" w:rsidRDefault="005537F6" w:rsidP="007A488D">
      <w:pPr>
        <w:pStyle w:val="Default"/>
        <w:jc w:val="both"/>
        <w:rPr>
          <w:sz w:val="22"/>
          <w:szCs w:val="22"/>
        </w:rPr>
      </w:pPr>
    </w:p>
    <w:p w14:paraId="40405447" w14:textId="77777777" w:rsidR="005537F6" w:rsidRDefault="005537F6" w:rsidP="007A488D">
      <w:pPr>
        <w:pStyle w:val="Default"/>
        <w:jc w:val="both"/>
        <w:rPr>
          <w:sz w:val="22"/>
          <w:szCs w:val="22"/>
        </w:rPr>
      </w:pPr>
      <w:r>
        <w:rPr>
          <w:sz w:val="22"/>
          <w:szCs w:val="22"/>
        </w:rPr>
        <w:t>Article 3</w:t>
      </w:r>
    </w:p>
    <w:p w14:paraId="7EEDFA10" w14:textId="3EC1DDB9" w:rsidR="005537F6" w:rsidRPr="00844BB5" w:rsidRDefault="00CC6C3A" w:rsidP="007A488D">
      <w:pPr>
        <w:pStyle w:val="Default"/>
        <w:jc w:val="both"/>
        <w:rPr>
          <w:sz w:val="22"/>
          <w:szCs w:val="22"/>
        </w:rPr>
      </w:pPr>
      <w:r w:rsidRPr="00CC6C3A">
        <w:rPr>
          <w:sz w:val="22"/>
          <w:szCs w:val="22"/>
        </w:rPr>
        <w:t>Composició del Consell d'Administració</w:t>
      </w:r>
    </w:p>
    <w:p w14:paraId="0A9F2297" w14:textId="77777777" w:rsidR="00844BB5" w:rsidRPr="00844BB5" w:rsidRDefault="00844BB5" w:rsidP="007A488D">
      <w:pPr>
        <w:pStyle w:val="Default"/>
        <w:jc w:val="both"/>
        <w:rPr>
          <w:sz w:val="22"/>
          <w:szCs w:val="22"/>
        </w:rPr>
      </w:pPr>
      <w:r w:rsidRPr="00844BB5">
        <w:rPr>
          <w:sz w:val="22"/>
          <w:szCs w:val="22"/>
        </w:rPr>
        <w:t xml:space="preserve">3.1 El Consell d’Administració té la composició següent: </w:t>
      </w:r>
    </w:p>
    <w:p w14:paraId="15FEA831" w14:textId="7F0A137A" w:rsidR="00844BB5" w:rsidRPr="00844BB5" w:rsidRDefault="00844BB5" w:rsidP="007A488D">
      <w:pPr>
        <w:pStyle w:val="Default"/>
        <w:jc w:val="both"/>
        <w:rPr>
          <w:sz w:val="22"/>
          <w:szCs w:val="22"/>
        </w:rPr>
      </w:pPr>
      <w:r w:rsidRPr="00844BB5">
        <w:rPr>
          <w:sz w:val="22"/>
          <w:szCs w:val="22"/>
        </w:rPr>
        <w:t>3.1.1 Les persones de l’Administració de la Generalitat de Catalunya</w:t>
      </w:r>
      <w:r w:rsidR="00CC6C3A">
        <w:rPr>
          <w:sz w:val="22"/>
          <w:szCs w:val="22"/>
        </w:rPr>
        <w:t xml:space="preserve"> següents</w:t>
      </w:r>
      <w:r w:rsidRPr="00844BB5">
        <w:rPr>
          <w:sz w:val="22"/>
          <w:szCs w:val="22"/>
        </w:rPr>
        <w:t xml:space="preserve">: </w:t>
      </w:r>
    </w:p>
    <w:p w14:paraId="65870F27" w14:textId="77777777" w:rsidR="00844BB5" w:rsidRPr="00844BB5" w:rsidRDefault="00844BB5" w:rsidP="007A488D">
      <w:pPr>
        <w:pStyle w:val="Default"/>
        <w:jc w:val="both"/>
        <w:rPr>
          <w:sz w:val="22"/>
          <w:szCs w:val="22"/>
        </w:rPr>
      </w:pPr>
      <w:r w:rsidRPr="00CC6C3A">
        <w:rPr>
          <w:i/>
          <w:sz w:val="22"/>
          <w:szCs w:val="22"/>
        </w:rPr>
        <w:t>a</w:t>
      </w:r>
      <w:r w:rsidRPr="00844BB5">
        <w:rPr>
          <w:sz w:val="22"/>
          <w:szCs w:val="22"/>
        </w:rPr>
        <w:t xml:space="preserve">) President o presidenta: la persona titular de la Secretaria del Govern. </w:t>
      </w:r>
    </w:p>
    <w:p w14:paraId="095D4395" w14:textId="409A1F0A" w:rsidR="00844BB5" w:rsidRDefault="00844BB5" w:rsidP="007A488D">
      <w:pPr>
        <w:pStyle w:val="Default"/>
        <w:jc w:val="both"/>
        <w:rPr>
          <w:color w:val="auto"/>
          <w:sz w:val="22"/>
          <w:szCs w:val="22"/>
        </w:rPr>
      </w:pPr>
      <w:r w:rsidRPr="00CC6C3A">
        <w:rPr>
          <w:i/>
          <w:sz w:val="22"/>
          <w:szCs w:val="22"/>
        </w:rPr>
        <w:lastRenderedPageBreak/>
        <w:t>b</w:t>
      </w:r>
      <w:r w:rsidRPr="00844BB5">
        <w:rPr>
          <w:sz w:val="22"/>
          <w:szCs w:val="22"/>
        </w:rPr>
        <w:t xml:space="preserve">) Vicepresident o vicepresidenta: la </w:t>
      </w:r>
      <w:r w:rsidRPr="008270BE">
        <w:rPr>
          <w:color w:val="auto"/>
          <w:sz w:val="22"/>
          <w:szCs w:val="22"/>
        </w:rPr>
        <w:t xml:space="preserve">persona titular de </w:t>
      </w:r>
      <w:r w:rsidR="00A5090E" w:rsidRPr="008270BE">
        <w:rPr>
          <w:color w:val="auto"/>
          <w:sz w:val="22"/>
          <w:szCs w:val="22"/>
        </w:rPr>
        <w:t xml:space="preserve">la unitat directiva </w:t>
      </w:r>
      <w:r w:rsidRPr="008270BE">
        <w:rPr>
          <w:color w:val="auto"/>
          <w:sz w:val="22"/>
          <w:szCs w:val="22"/>
        </w:rPr>
        <w:t xml:space="preserve">competent en matèria de difusió institucional. </w:t>
      </w:r>
    </w:p>
    <w:p w14:paraId="73A595E0" w14:textId="7AD2C2AB" w:rsidR="00CC6C3A" w:rsidRPr="008270BE" w:rsidRDefault="00CC6C3A" w:rsidP="007A488D">
      <w:pPr>
        <w:pStyle w:val="Default"/>
        <w:jc w:val="both"/>
        <w:rPr>
          <w:color w:val="auto"/>
          <w:sz w:val="22"/>
          <w:szCs w:val="22"/>
        </w:rPr>
      </w:pPr>
      <w:r w:rsidRPr="00CC6C3A">
        <w:rPr>
          <w:i/>
          <w:color w:val="auto"/>
          <w:sz w:val="22"/>
          <w:szCs w:val="22"/>
        </w:rPr>
        <w:t>c</w:t>
      </w:r>
      <w:r>
        <w:rPr>
          <w:color w:val="auto"/>
          <w:sz w:val="22"/>
          <w:szCs w:val="22"/>
        </w:rPr>
        <w:t>) Les vocalies següents:</w:t>
      </w:r>
    </w:p>
    <w:p w14:paraId="59F65AA2" w14:textId="4DF7E07C" w:rsidR="00844BB5" w:rsidRPr="00844BB5" w:rsidRDefault="00CC6C3A" w:rsidP="007A488D">
      <w:pPr>
        <w:pStyle w:val="Default"/>
        <w:jc w:val="both"/>
        <w:rPr>
          <w:sz w:val="22"/>
          <w:szCs w:val="22"/>
        </w:rPr>
      </w:pPr>
      <w:r>
        <w:rPr>
          <w:i/>
          <w:sz w:val="22"/>
          <w:szCs w:val="22"/>
        </w:rPr>
        <w:t>c.</w:t>
      </w:r>
      <w:r>
        <w:rPr>
          <w:sz w:val="22"/>
          <w:szCs w:val="22"/>
        </w:rPr>
        <w:t xml:space="preserve">1. </w:t>
      </w:r>
      <w:r w:rsidR="00844BB5" w:rsidRPr="00844BB5">
        <w:rPr>
          <w:sz w:val="22"/>
          <w:szCs w:val="22"/>
        </w:rPr>
        <w:t xml:space="preserve">La persona </w:t>
      </w:r>
      <w:r>
        <w:rPr>
          <w:sz w:val="22"/>
          <w:szCs w:val="22"/>
        </w:rPr>
        <w:t>titular de l’Oficina del Govern</w:t>
      </w:r>
      <w:r w:rsidR="00844BB5" w:rsidRPr="00844BB5">
        <w:rPr>
          <w:sz w:val="22"/>
          <w:szCs w:val="22"/>
        </w:rPr>
        <w:t xml:space="preserve">. </w:t>
      </w:r>
    </w:p>
    <w:p w14:paraId="5AFFD8D5" w14:textId="7249D9FF" w:rsidR="00844BB5" w:rsidRPr="00883B21" w:rsidRDefault="00257DFE" w:rsidP="007A488D">
      <w:pPr>
        <w:pStyle w:val="Default"/>
        <w:jc w:val="both"/>
        <w:rPr>
          <w:color w:val="auto"/>
          <w:sz w:val="22"/>
          <w:szCs w:val="22"/>
        </w:rPr>
      </w:pPr>
      <w:r>
        <w:rPr>
          <w:i/>
          <w:color w:val="auto"/>
          <w:sz w:val="22"/>
          <w:szCs w:val="22"/>
        </w:rPr>
        <w:t>c.</w:t>
      </w:r>
      <w:r w:rsidR="00CC6C3A">
        <w:rPr>
          <w:color w:val="auto"/>
          <w:sz w:val="22"/>
          <w:szCs w:val="22"/>
        </w:rPr>
        <w:t xml:space="preserve">2. </w:t>
      </w:r>
      <w:r w:rsidR="00844BB5" w:rsidRPr="00883B21">
        <w:rPr>
          <w:color w:val="auto"/>
          <w:sz w:val="22"/>
          <w:szCs w:val="22"/>
        </w:rPr>
        <w:t>La persona titular de la Direcció de Serveis del depart</w:t>
      </w:r>
      <w:r w:rsidR="00CC6C3A">
        <w:rPr>
          <w:color w:val="auto"/>
          <w:sz w:val="22"/>
          <w:szCs w:val="22"/>
        </w:rPr>
        <w:t>ament d’adscripció de l’Entitat</w:t>
      </w:r>
      <w:r w:rsidR="00844BB5" w:rsidRPr="00883B21">
        <w:rPr>
          <w:color w:val="auto"/>
          <w:sz w:val="22"/>
          <w:szCs w:val="22"/>
        </w:rPr>
        <w:t xml:space="preserve">. </w:t>
      </w:r>
    </w:p>
    <w:p w14:paraId="242E575F" w14:textId="49599546" w:rsidR="00844BB5" w:rsidRPr="00883B21" w:rsidRDefault="00257DFE" w:rsidP="007A488D">
      <w:pPr>
        <w:pStyle w:val="Default"/>
        <w:jc w:val="both"/>
        <w:rPr>
          <w:color w:val="auto"/>
          <w:sz w:val="22"/>
          <w:szCs w:val="22"/>
        </w:rPr>
      </w:pPr>
      <w:r w:rsidRPr="00257DFE">
        <w:rPr>
          <w:i/>
          <w:color w:val="auto"/>
          <w:sz w:val="22"/>
          <w:szCs w:val="22"/>
        </w:rPr>
        <w:t>c</w:t>
      </w:r>
      <w:r>
        <w:rPr>
          <w:color w:val="auto"/>
          <w:sz w:val="22"/>
          <w:szCs w:val="22"/>
        </w:rPr>
        <w:t>.</w:t>
      </w:r>
      <w:r w:rsidR="00CC6C3A">
        <w:rPr>
          <w:color w:val="auto"/>
          <w:sz w:val="22"/>
          <w:szCs w:val="22"/>
        </w:rPr>
        <w:t>3.</w:t>
      </w:r>
      <w:r w:rsidR="00844BB5" w:rsidRPr="00883B21">
        <w:rPr>
          <w:color w:val="auto"/>
          <w:sz w:val="22"/>
          <w:szCs w:val="22"/>
        </w:rPr>
        <w:t xml:space="preserve"> La persona titular de </w:t>
      </w:r>
      <w:r w:rsidR="00A5090E" w:rsidRPr="00883B21">
        <w:rPr>
          <w:color w:val="auto"/>
          <w:sz w:val="22"/>
          <w:szCs w:val="22"/>
        </w:rPr>
        <w:t xml:space="preserve">la unitat directiva </w:t>
      </w:r>
      <w:r w:rsidR="00844BB5" w:rsidRPr="00883B21">
        <w:rPr>
          <w:color w:val="auto"/>
          <w:sz w:val="22"/>
          <w:szCs w:val="22"/>
        </w:rPr>
        <w:t>competent en matèria d’afers consultius i coordinac</w:t>
      </w:r>
      <w:r>
        <w:rPr>
          <w:color w:val="auto"/>
          <w:sz w:val="22"/>
          <w:szCs w:val="22"/>
        </w:rPr>
        <w:t>ió jurídica del Gabinet Jurídic</w:t>
      </w:r>
      <w:r w:rsidR="00844BB5" w:rsidRPr="00883B21">
        <w:rPr>
          <w:color w:val="auto"/>
          <w:sz w:val="22"/>
          <w:szCs w:val="22"/>
        </w:rPr>
        <w:t xml:space="preserve">. </w:t>
      </w:r>
    </w:p>
    <w:p w14:paraId="20DA91E2" w14:textId="24DD278B" w:rsidR="00844BB5" w:rsidRPr="00883B21" w:rsidRDefault="00257DFE" w:rsidP="007A488D">
      <w:pPr>
        <w:pStyle w:val="Default"/>
        <w:jc w:val="both"/>
        <w:rPr>
          <w:color w:val="auto"/>
          <w:sz w:val="22"/>
          <w:szCs w:val="22"/>
        </w:rPr>
      </w:pPr>
      <w:r w:rsidRPr="00257DFE">
        <w:rPr>
          <w:i/>
          <w:color w:val="auto"/>
          <w:sz w:val="22"/>
          <w:szCs w:val="22"/>
        </w:rPr>
        <w:t>c.</w:t>
      </w:r>
      <w:r>
        <w:rPr>
          <w:color w:val="auto"/>
          <w:sz w:val="22"/>
          <w:szCs w:val="22"/>
        </w:rPr>
        <w:t>4.</w:t>
      </w:r>
      <w:r w:rsidR="00844BB5" w:rsidRPr="00883B21">
        <w:rPr>
          <w:color w:val="auto"/>
          <w:sz w:val="22"/>
          <w:szCs w:val="22"/>
        </w:rPr>
        <w:t xml:space="preserve"> La persona titular de </w:t>
      </w:r>
      <w:r w:rsidR="00A5090E" w:rsidRPr="00883B21">
        <w:rPr>
          <w:color w:val="auto"/>
          <w:sz w:val="22"/>
          <w:szCs w:val="22"/>
        </w:rPr>
        <w:t xml:space="preserve">la unitat directiva </w:t>
      </w:r>
      <w:r w:rsidR="00844BB5" w:rsidRPr="00883B21">
        <w:rPr>
          <w:color w:val="auto"/>
          <w:sz w:val="22"/>
          <w:szCs w:val="22"/>
        </w:rPr>
        <w:t>competent en matèria de</w:t>
      </w:r>
      <w:r>
        <w:rPr>
          <w:color w:val="auto"/>
          <w:sz w:val="22"/>
          <w:szCs w:val="22"/>
        </w:rPr>
        <w:t xml:space="preserve"> coordinació </w:t>
      </w:r>
      <w:proofErr w:type="spellStart"/>
      <w:r>
        <w:rPr>
          <w:color w:val="auto"/>
          <w:sz w:val="22"/>
          <w:szCs w:val="22"/>
        </w:rPr>
        <w:t>interdepartamental</w:t>
      </w:r>
      <w:proofErr w:type="spellEnd"/>
      <w:r w:rsidR="00844BB5" w:rsidRPr="00883B21">
        <w:rPr>
          <w:color w:val="auto"/>
          <w:sz w:val="22"/>
          <w:szCs w:val="22"/>
        </w:rPr>
        <w:t xml:space="preserve">. </w:t>
      </w:r>
    </w:p>
    <w:p w14:paraId="7C1B51AE" w14:textId="200F5822" w:rsidR="00844BB5" w:rsidRPr="00883B21" w:rsidRDefault="00257DFE" w:rsidP="007A488D">
      <w:pPr>
        <w:pStyle w:val="Default"/>
        <w:jc w:val="both"/>
        <w:rPr>
          <w:color w:val="auto"/>
          <w:sz w:val="22"/>
          <w:szCs w:val="22"/>
        </w:rPr>
      </w:pPr>
      <w:r w:rsidRPr="00257DFE">
        <w:rPr>
          <w:i/>
          <w:color w:val="auto"/>
          <w:sz w:val="22"/>
          <w:szCs w:val="22"/>
        </w:rPr>
        <w:t>c.</w:t>
      </w:r>
      <w:r>
        <w:rPr>
          <w:color w:val="auto"/>
          <w:sz w:val="22"/>
          <w:szCs w:val="22"/>
        </w:rPr>
        <w:t>5.</w:t>
      </w:r>
      <w:r w:rsidR="00844BB5" w:rsidRPr="00883B21">
        <w:rPr>
          <w:color w:val="auto"/>
          <w:sz w:val="22"/>
          <w:szCs w:val="22"/>
        </w:rPr>
        <w:t xml:space="preserve"> La persona titular de </w:t>
      </w:r>
      <w:r w:rsidR="00A5090E" w:rsidRPr="00883B21">
        <w:rPr>
          <w:color w:val="auto"/>
          <w:sz w:val="22"/>
          <w:szCs w:val="22"/>
        </w:rPr>
        <w:t xml:space="preserve">la unitat directiva </w:t>
      </w:r>
      <w:r w:rsidR="00844BB5" w:rsidRPr="00883B21">
        <w:rPr>
          <w:color w:val="auto"/>
          <w:sz w:val="22"/>
          <w:szCs w:val="22"/>
        </w:rPr>
        <w:t xml:space="preserve">competent en </w:t>
      </w:r>
      <w:r>
        <w:rPr>
          <w:color w:val="auto"/>
          <w:sz w:val="22"/>
          <w:szCs w:val="22"/>
        </w:rPr>
        <w:t>matèria d’administració digital</w:t>
      </w:r>
      <w:r w:rsidR="00844BB5" w:rsidRPr="00883B21">
        <w:rPr>
          <w:color w:val="auto"/>
          <w:sz w:val="22"/>
          <w:szCs w:val="22"/>
        </w:rPr>
        <w:t xml:space="preserve">. </w:t>
      </w:r>
    </w:p>
    <w:p w14:paraId="3F198476" w14:textId="353A9152" w:rsidR="00844BB5" w:rsidRPr="00883B21" w:rsidRDefault="00257DFE" w:rsidP="007A488D">
      <w:pPr>
        <w:pStyle w:val="Default"/>
        <w:jc w:val="both"/>
        <w:rPr>
          <w:color w:val="auto"/>
          <w:sz w:val="22"/>
          <w:szCs w:val="22"/>
        </w:rPr>
      </w:pPr>
      <w:r w:rsidRPr="00257DFE">
        <w:rPr>
          <w:i/>
          <w:color w:val="auto"/>
          <w:sz w:val="22"/>
          <w:szCs w:val="22"/>
        </w:rPr>
        <w:t>c.</w:t>
      </w:r>
      <w:r>
        <w:rPr>
          <w:color w:val="auto"/>
          <w:sz w:val="22"/>
          <w:szCs w:val="22"/>
        </w:rPr>
        <w:t>6.</w:t>
      </w:r>
      <w:r w:rsidR="00844BB5" w:rsidRPr="00883B21">
        <w:rPr>
          <w:color w:val="auto"/>
          <w:sz w:val="22"/>
          <w:szCs w:val="22"/>
        </w:rPr>
        <w:t xml:space="preserve"> La persona titular de </w:t>
      </w:r>
      <w:r w:rsidR="00A5090E" w:rsidRPr="00883B21">
        <w:rPr>
          <w:color w:val="auto"/>
          <w:sz w:val="22"/>
          <w:szCs w:val="22"/>
        </w:rPr>
        <w:t>la unitat directiva</w:t>
      </w:r>
      <w:r w:rsidR="00844BB5" w:rsidRPr="00883B21">
        <w:rPr>
          <w:color w:val="auto"/>
          <w:sz w:val="22"/>
          <w:szCs w:val="22"/>
        </w:rPr>
        <w:t xml:space="preserve"> competent </w:t>
      </w:r>
      <w:r>
        <w:rPr>
          <w:color w:val="auto"/>
          <w:sz w:val="22"/>
          <w:szCs w:val="22"/>
        </w:rPr>
        <w:t>en matèria de promoció cultural</w:t>
      </w:r>
      <w:r w:rsidR="00844BB5" w:rsidRPr="00883B21">
        <w:rPr>
          <w:color w:val="auto"/>
          <w:sz w:val="22"/>
          <w:szCs w:val="22"/>
        </w:rPr>
        <w:t xml:space="preserve">. </w:t>
      </w:r>
    </w:p>
    <w:p w14:paraId="50FB6D45" w14:textId="2E51569C" w:rsidR="00844BB5" w:rsidRPr="00883B21" w:rsidRDefault="00257DFE" w:rsidP="007A488D">
      <w:pPr>
        <w:pStyle w:val="Default"/>
        <w:jc w:val="both"/>
        <w:rPr>
          <w:color w:val="auto"/>
          <w:sz w:val="22"/>
          <w:szCs w:val="22"/>
        </w:rPr>
      </w:pPr>
      <w:r w:rsidRPr="00257DFE">
        <w:rPr>
          <w:i/>
          <w:color w:val="auto"/>
          <w:sz w:val="22"/>
          <w:szCs w:val="22"/>
        </w:rPr>
        <w:t>c.</w:t>
      </w:r>
      <w:r>
        <w:rPr>
          <w:color w:val="auto"/>
          <w:sz w:val="22"/>
          <w:szCs w:val="22"/>
        </w:rPr>
        <w:t>7.</w:t>
      </w:r>
      <w:r w:rsidR="00844BB5" w:rsidRPr="00883B21">
        <w:rPr>
          <w:color w:val="auto"/>
          <w:sz w:val="22"/>
          <w:szCs w:val="22"/>
        </w:rPr>
        <w:t xml:space="preserve"> La persona titular de </w:t>
      </w:r>
      <w:r w:rsidR="00A5090E" w:rsidRPr="00883B21">
        <w:rPr>
          <w:color w:val="auto"/>
          <w:sz w:val="22"/>
          <w:szCs w:val="22"/>
        </w:rPr>
        <w:t xml:space="preserve">la unitat directiva </w:t>
      </w:r>
      <w:r w:rsidR="00844BB5" w:rsidRPr="00883B21">
        <w:rPr>
          <w:color w:val="auto"/>
          <w:sz w:val="22"/>
          <w:szCs w:val="22"/>
        </w:rPr>
        <w:t>competent en matèria de política</w:t>
      </w:r>
      <w:r>
        <w:rPr>
          <w:color w:val="auto"/>
          <w:sz w:val="22"/>
          <w:szCs w:val="22"/>
        </w:rPr>
        <w:t xml:space="preserve"> lingüística</w:t>
      </w:r>
      <w:r w:rsidR="00844BB5" w:rsidRPr="00883B21">
        <w:rPr>
          <w:color w:val="auto"/>
          <w:sz w:val="22"/>
          <w:szCs w:val="22"/>
        </w:rPr>
        <w:t xml:space="preserve">. </w:t>
      </w:r>
    </w:p>
    <w:p w14:paraId="589BD811" w14:textId="6EB8F458" w:rsidR="00844BB5" w:rsidRPr="00883B21" w:rsidRDefault="00257DFE" w:rsidP="007A488D">
      <w:pPr>
        <w:pStyle w:val="Default"/>
        <w:jc w:val="both"/>
        <w:rPr>
          <w:color w:val="auto"/>
          <w:sz w:val="22"/>
          <w:szCs w:val="22"/>
        </w:rPr>
      </w:pPr>
      <w:r w:rsidRPr="00257DFE">
        <w:rPr>
          <w:i/>
          <w:color w:val="auto"/>
          <w:sz w:val="22"/>
          <w:szCs w:val="22"/>
        </w:rPr>
        <w:t>c.</w:t>
      </w:r>
      <w:r>
        <w:rPr>
          <w:color w:val="auto"/>
          <w:sz w:val="22"/>
          <w:szCs w:val="22"/>
        </w:rPr>
        <w:t>8.</w:t>
      </w:r>
      <w:r w:rsidR="00844BB5" w:rsidRPr="00883B21">
        <w:rPr>
          <w:color w:val="auto"/>
          <w:sz w:val="22"/>
          <w:szCs w:val="22"/>
        </w:rPr>
        <w:t xml:space="preserve"> La persona titular de </w:t>
      </w:r>
      <w:r w:rsidR="00A5090E" w:rsidRPr="00883B21">
        <w:rPr>
          <w:color w:val="auto"/>
          <w:sz w:val="22"/>
          <w:szCs w:val="22"/>
        </w:rPr>
        <w:t xml:space="preserve">la unitat directiva </w:t>
      </w:r>
      <w:r w:rsidR="00844BB5" w:rsidRPr="00883B21">
        <w:rPr>
          <w:color w:val="auto"/>
          <w:sz w:val="22"/>
          <w:szCs w:val="22"/>
        </w:rPr>
        <w:t xml:space="preserve">del departament competent en matèria de justícia al qual corresponguin les funcions de consolidació de la legislació estatal en català. </w:t>
      </w:r>
    </w:p>
    <w:p w14:paraId="024A895F" w14:textId="18A49913" w:rsidR="00E57176" w:rsidRPr="00883B21" w:rsidRDefault="00257DFE" w:rsidP="007A488D">
      <w:pPr>
        <w:pStyle w:val="Default"/>
        <w:jc w:val="both"/>
        <w:rPr>
          <w:color w:val="auto"/>
          <w:sz w:val="22"/>
          <w:szCs w:val="22"/>
        </w:rPr>
      </w:pPr>
      <w:r w:rsidRPr="00257DFE">
        <w:rPr>
          <w:i/>
          <w:color w:val="auto"/>
          <w:sz w:val="22"/>
          <w:szCs w:val="22"/>
        </w:rPr>
        <w:t>c.</w:t>
      </w:r>
      <w:r>
        <w:rPr>
          <w:color w:val="auto"/>
          <w:sz w:val="22"/>
          <w:szCs w:val="22"/>
        </w:rPr>
        <w:t>9.</w:t>
      </w:r>
      <w:r w:rsidR="00E57176" w:rsidRPr="00883B21">
        <w:rPr>
          <w:color w:val="auto"/>
          <w:sz w:val="22"/>
          <w:szCs w:val="22"/>
        </w:rPr>
        <w:t xml:space="preserve"> La persona titular de la direcció general de l’Entitat Autònoma del </w:t>
      </w:r>
      <w:r>
        <w:rPr>
          <w:color w:val="auto"/>
          <w:sz w:val="22"/>
          <w:szCs w:val="22"/>
        </w:rPr>
        <w:t>Diari Oficial i de Publicacions</w:t>
      </w:r>
      <w:r w:rsidR="00E57176" w:rsidRPr="00883B21">
        <w:rPr>
          <w:color w:val="auto"/>
          <w:sz w:val="22"/>
          <w:szCs w:val="22"/>
        </w:rPr>
        <w:t xml:space="preserve">. </w:t>
      </w:r>
    </w:p>
    <w:p w14:paraId="7B853D96" w14:textId="38ED97E2" w:rsidR="00E57176" w:rsidRPr="00883B21" w:rsidRDefault="00E57176" w:rsidP="007A488D">
      <w:pPr>
        <w:pStyle w:val="Default"/>
        <w:jc w:val="both"/>
        <w:rPr>
          <w:color w:val="auto"/>
          <w:sz w:val="22"/>
          <w:szCs w:val="22"/>
        </w:rPr>
      </w:pPr>
      <w:r w:rsidRPr="00883B21">
        <w:rPr>
          <w:color w:val="auto"/>
          <w:sz w:val="22"/>
          <w:szCs w:val="22"/>
        </w:rPr>
        <w:t xml:space="preserve">3.1.2 Dues persones </w:t>
      </w:r>
      <w:r w:rsidR="00B62D0F">
        <w:rPr>
          <w:color w:val="auto"/>
          <w:sz w:val="22"/>
          <w:szCs w:val="22"/>
        </w:rPr>
        <w:t xml:space="preserve">independents </w:t>
      </w:r>
      <w:r w:rsidRPr="00883B21">
        <w:rPr>
          <w:color w:val="auto"/>
          <w:sz w:val="22"/>
          <w:szCs w:val="22"/>
        </w:rPr>
        <w:t xml:space="preserve">designades pel Govern de la Generalitat de Catalunya a proposta del president o la presidenta del Consell d’Administració de l’Entitat, de conformitat amb la regulació vigent dels òrgans col·legiats de govern de les entitats del sector públic de l’Administració de la Generalitat de Catalunya, en qualitat de vocals. </w:t>
      </w:r>
    </w:p>
    <w:p w14:paraId="14FAFC68" w14:textId="2D87B81A" w:rsidR="00E57176" w:rsidRPr="00883B21" w:rsidRDefault="00E57176" w:rsidP="007A488D">
      <w:pPr>
        <w:pStyle w:val="Default"/>
        <w:jc w:val="both"/>
        <w:rPr>
          <w:color w:val="auto"/>
          <w:sz w:val="22"/>
          <w:szCs w:val="22"/>
        </w:rPr>
      </w:pPr>
      <w:r w:rsidRPr="00883B21">
        <w:rPr>
          <w:color w:val="auto"/>
          <w:sz w:val="22"/>
          <w:szCs w:val="22"/>
        </w:rPr>
        <w:t xml:space="preserve">3.2 Els membres del Consell d’Administració que ho siguin com a titulars </w:t>
      </w:r>
      <w:r w:rsidR="00783AB7">
        <w:rPr>
          <w:color w:val="auto"/>
          <w:sz w:val="22"/>
          <w:szCs w:val="22"/>
        </w:rPr>
        <w:t>de les unitats directives</w:t>
      </w:r>
      <w:r w:rsidRPr="00883B21">
        <w:rPr>
          <w:color w:val="auto"/>
          <w:sz w:val="22"/>
          <w:szCs w:val="22"/>
        </w:rPr>
        <w:t xml:space="preserve"> competents de l’Administració de la Generali</w:t>
      </w:r>
      <w:r w:rsidR="00783AB7">
        <w:rPr>
          <w:color w:val="auto"/>
          <w:sz w:val="22"/>
          <w:szCs w:val="22"/>
        </w:rPr>
        <w:t>tat de Catalunya abans esmentades</w:t>
      </w:r>
      <w:r w:rsidRPr="00883B21">
        <w:rPr>
          <w:color w:val="auto"/>
          <w:sz w:val="22"/>
          <w:szCs w:val="22"/>
        </w:rPr>
        <w:t xml:space="preserve"> han de tenir un rang </w:t>
      </w:r>
      <w:r w:rsidR="008270BE" w:rsidRPr="00883B21">
        <w:rPr>
          <w:color w:val="auto"/>
          <w:sz w:val="22"/>
          <w:szCs w:val="22"/>
        </w:rPr>
        <w:t xml:space="preserve">orgànic </w:t>
      </w:r>
      <w:r w:rsidR="00E62F00">
        <w:rPr>
          <w:color w:val="auto"/>
          <w:sz w:val="22"/>
          <w:szCs w:val="22"/>
        </w:rPr>
        <w:t>mínim de director o directora</w:t>
      </w:r>
      <w:r w:rsidRPr="00883B21">
        <w:rPr>
          <w:color w:val="auto"/>
          <w:sz w:val="22"/>
          <w:szCs w:val="22"/>
        </w:rPr>
        <w:t xml:space="preserve"> general. </w:t>
      </w:r>
    </w:p>
    <w:p w14:paraId="6F3E02EF" w14:textId="22261449" w:rsidR="00E57176" w:rsidRPr="00883B21" w:rsidRDefault="00CC79D1" w:rsidP="007A488D">
      <w:pPr>
        <w:pStyle w:val="Default"/>
        <w:jc w:val="both"/>
        <w:rPr>
          <w:color w:val="auto"/>
          <w:sz w:val="22"/>
          <w:szCs w:val="22"/>
        </w:rPr>
      </w:pPr>
      <w:r w:rsidRPr="00883B21">
        <w:rPr>
          <w:color w:val="auto"/>
          <w:sz w:val="22"/>
          <w:szCs w:val="22"/>
        </w:rPr>
        <w:t xml:space="preserve">Aquests </w:t>
      </w:r>
      <w:r w:rsidR="00E57176" w:rsidRPr="00883B21">
        <w:rPr>
          <w:color w:val="auto"/>
          <w:sz w:val="22"/>
          <w:szCs w:val="22"/>
        </w:rPr>
        <w:t xml:space="preserve">poden delegar l’assistència i el vot en un altre membre o en una persona del departament </w:t>
      </w:r>
      <w:r w:rsidR="0095446F" w:rsidRPr="00883B21">
        <w:rPr>
          <w:color w:val="auto"/>
          <w:sz w:val="22"/>
          <w:szCs w:val="22"/>
        </w:rPr>
        <w:t xml:space="preserve">de l’Administració de la Generalitat </w:t>
      </w:r>
      <w:r w:rsidR="00E57176" w:rsidRPr="00883B21">
        <w:rPr>
          <w:color w:val="auto"/>
          <w:sz w:val="22"/>
          <w:szCs w:val="22"/>
        </w:rPr>
        <w:t xml:space="preserve">de representació, amb rang </w:t>
      </w:r>
      <w:r w:rsidR="008270BE" w:rsidRPr="00883B21">
        <w:rPr>
          <w:color w:val="auto"/>
          <w:sz w:val="22"/>
          <w:szCs w:val="22"/>
        </w:rPr>
        <w:t xml:space="preserve">orgànic </w:t>
      </w:r>
      <w:r w:rsidR="00E57176" w:rsidRPr="00883B21">
        <w:rPr>
          <w:color w:val="auto"/>
          <w:sz w:val="22"/>
          <w:szCs w:val="22"/>
        </w:rPr>
        <w:t>mínim de director</w:t>
      </w:r>
      <w:r w:rsidR="00E62F00">
        <w:rPr>
          <w:color w:val="auto"/>
          <w:sz w:val="22"/>
          <w:szCs w:val="22"/>
        </w:rPr>
        <w:t xml:space="preserve"> o directora</w:t>
      </w:r>
      <w:r w:rsidR="00E57176" w:rsidRPr="00883B21">
        <w:rPr>
          <w:color w:val="auto"/>
          <w:sz w:val="22"/>
          <w:szCs w:val="22"/>
        </w:rPr>
        <w:t xml:space="preserve"> general. </w:t>
      </w:r>
    </w:p>
    <w:p w14:paraId="53591292" w14:textId="51F4C1A6" w:rsidR="00E57176" w:rsidRPr="00883B21" w:rsidRDefault="00CC79D1" w:rsidP="007A488D">
      <w:pPr>
        <w:pStyle w:val="Default"/>
        <w:jc w:val="both"/>
        <w:rPr>
          <w:color w:val="auto"/>
          <w:sz w:val="22"/>
          <w:szCs w:val="22"/>
        </w:rPr>
      </w:pPr>
      <w:r w:rsidRPr="00883B21">
        <w:rPr>
          <w:color w:val="auto"/>
          <w:sz w:val="22"/>
          <w:szCs w:val="22"/>
        </w:rPr>
        <w:t>3.3</w:t>
      </w:r>
      <w:r w:rsidR="00E57176" w:rsidRPr="00883B21">
        <w:rPr>
          <w:color w:val="auto"/>
          <w:sz w:val="22"/>
          <w:szCs w:val="22"/>
        </w:rPr>
        <w:t xml:space="preserve"> La condició de membre del Consell d’Administració és incompatible amb qualsevol vinculació amb empreses amb un objecte social relacionat amb alguna de les funcions que corresponen a l’Entitat. </w:t>
      </w:r>
    </w:p>
    <w:p w14:paraId="4216C117" w14:textId="1A8A4972" w:rsidR="00E57176" w:rsidRPr="00883B21" w:rsidRDefault="00CC79D1" w:rsidP="007A488D">
      <w:pPr>
        <w:pStyle w:val="Default"/>
        <w:jc w:val="both"/>
        <w:rPr>
          <w:color w:val="auto"/>
          <w:sz w:val="22"/>
          <w:szCs w:val="22"/>
        </w:rPr>
      </w:pPr>
      <w:r w:rsidRPr="00883B21">
        <w:rPr>
          <w:color w:val="auto"/>
          <w:sz w:val="22"/>
          <w:szCs w:val="22"/>
        </w:rPr>
        <w:t>3.4</w:t>
      </w:r>
      <w:r w:rsidR="00E57176" w:rsidRPr="00883B21">
        <w:rPr>
          <w:color w:val="auto"/>
          <w:sz w:val="22"/>
          <w:szCs w:val="22"/>
        </w:rPr>
        <w:t xml:space="preserve"> La persona titular de la subdirecció general del Diari Oficial i d’Administració de l’Entitat exerceix la secretaria del Consell d’Administració i assisteix a les seves reunions amb veu i sense vot. </w:t>
      </w:r>
    </w:p>
    <w:p w14:paraId="078BF867" w14:textId="485C5C27" w:rsidR="00E57176" w:rsidRPr="00883B21" w:rsidRDefault="00CC79D1" w:rsidP="007A488D">
      <w:pPr>
        <w:pStyle w:val="Default"/>
        <w:jc w:val="both"/>
        <w:rPr>
          <w:color w:val="auto"/>
          <w:sz w:val="22"/>
          <w:szCs w:val="22"/>
        </w:rPr>
      </w:pPr>
      <w:r w:rsidRPr="00883B21">
        <w:rPr>
          <w:color w:val="auto"/>
          <w:sz w:val="22"/>
          <w:szCs w:val="22"/>
        </w:rPr>
        <w:t>3.5</w:t>
      </w:r>
      <w:r w:rsidR="00E57176" w:rsidRPr="00883B21">
        <w:rPr>
          <w:color w:val="auto"/>
          <w:sz w:val="22"/>
          <w:szCs w:val="22"/>
        </w:rPr>
        <w:t xml:space="preserve"> El president o la presidenta del Consell d’Administració pot convocar a les reunions persones representants de l’Administració de la Generalitat de Catalunya o de les entitats que integren el seu sector públic, i també d’altres administracions i corporacions públiques catalanes, així com dels consorcis en els quals participin aquestes administracions, sempre que ho consideri d’utilitat en funció dels temes a tractar. Aquestes persones poden participar en el debat dels punts de l’ordre de la sessió per a la qual han estat convidades, amb veu i sense vot. </w:t>
      </w:r>
    </w:p>
    <w:p w14:paraId="1FC54F47" w14:textId="77777777" w:rsidR="00E57176" w:rsidRPr="00883B21" w:rsidRDefault="00CC79D1" w:rsidP="007A488D">
      <w:pPr>
        <w:spacing w:after="0" w:line="240" w:lineRule="auto"/>
        <w:jc w:val="both"/>
        <w:rPr>
          <w:rFonts w:ascii="Arial" w:hAnsi="Arial" w:cs="Arial"/>
        </w:rPr>
      </w:pPr>
      <w:r w:rsidRPr="00883B21">
        <w:rPr>
          <w:rFonts w:ascii="Arial" w:hAnsi="Arial" w:cs="Arial"/>
        </w:rPr>
        <w:t>3.6</w:t>
      </w:r>
      <w:r w:rsidR="00E57176" w:rsidRPr="00883B21">
        <w:rPr>
          <w:rFonts w:ascii="Arial" w:hAnsi="Arial" w:cs="Arial"/>
        </w:rPr>
        <w:t xml:space="preserve"> A proposta de la persona titular de la direcció general de l’Entitat, també poden assistir a les reunions del Consell d’Administració, amb veu i sense vot, altres persones de l’Entitat la participació de les quals es consideri convenient en funció dels assumptes a tractar.</w:t>
      </w:r>
    </w:p>
    <w:p w14:paraId="6F7F11AF" w14:textId="77777777" w:rsidR="00E57176" w:rsidRPr="00883B21" w:rsidRDefault="00E57176" w:rsidP="007A488D">
      <w:pPr>
        <w:pStyle w:val="Default"/>
        <w:jc w:val="both"/>
        <w:rPr>
          <w:color w:val="auto"/>
          <w:sz w:val="22"/>
          <w:szCs w:val="22"/>
        </w:rPr>
      </w:pPr>
    </w:p>
    <w:p w14:paraId="78D65DEF" w14:textId="77777777" w:rsidR="00927C21" w:rsidRPr="00883B21" w:rsidRDefault="00927C21" w:rsidP="007A488D">
      <w:pPr>
        <w:pStyle w:val="Default"/>
        <w:jc w:val="both"/>
        <w:rPr>
          <w:color w:val="auto"/>
          <w:sz w:val="22"/>
          <w:szCs w:val="22"/>
        </w:rPr>
      </w:pPr>
    </w:p>
    <w:p w14:paraId="52DE814D" w14:textId="77777777" w:rsidR="00927C21" w:rsidRPr="00883B21" w:rsidRDefault="00927C21" w:rsidP="007A488D">
      <w:pPr>
        <w:shd w:val="clear" w:color="auto" w:fill="FFFFFF"/>
        <w:spacing w:after="0" w:line="240" w:lineRule="auto"/>
        <w:jc w:val="both"/>
        <w:rPr>
          <w:rFonts w:ascii="Arial" w:eastAsia="Times New Roman" w:hAnsi="Arial" w:cs="Arial"/>
          <w:lang w:eastAsia="ca-ES"/>
        </w:rPr>
      </w:pPr>
      <w:r w:rsidRPr="00883B21">
        <w:rPr>
          <w:rFonts w:ascii="Arial" w:eastAsia="Times New Roman" w:hAnsi="Arial" w:cs="Arial"/>
          <w:lang w:eastAsia="ca-ES"/>
        </w:rPr>
        <w:t>Disposició final</w:t>
      </w:r>
    </w:p>
    <w:p w14:paraId="3D133AF8" w14:textId="77777777" w:rsidR="00927C21" w:rsidRPr="00883B21" w:rsidRDefault="00927C21" w:rsidP="007A488D">
      <w:pPr>
        <w:shd w:val="clear" w:color="auto" w:fill="FFFFFF"/>
        <w:spacing w:after="0" w:line="240" w:lineRule="auto"/>
        <w:jc w:val="both"/>
        <w:rPr>
          <w:rFonts w:ascii="Arial" w:eastAsia="Times New Roman" w:hAnsi="Arial" w:cs="Arial"/>
          <w:lang w:eastAsia="ca-ES"/>
        </w:rPr>
      </w:pPr>
      <w:r w:rsidRPr="00883B21">
        <w:rPr>
          <w:rFonts w:ascii="Arial" w:eastAsia="Times New Roman" w:hAnsi="Arial" w:cs="Arial"/>
          <w:lang w:eastAsia="ca-ES"/>
        </w:rPr>
        <w:t>Aquest Decret entra en vigor l’endemà de la seva publicació al </w:t>
      </w:r>
      <w:r w:rsidRPr="00883B21">
        <w:rPr>
          <w:rFonts w:ascii="Arial" w:eastAsia="Times New Roman" w:hAnsi="Arial" w:cs="Arial"/>
          <w:i/>
          <w:iCs/>
          <w:lang w:eastAsia="ca-ES"/>
        </w:rPr>
        <w:t>Diari Oficial de la Generalitat de Catalunya</w:t>
      </w:r>
      <w:r w:rsidRPr="00883B21">
        <w:rPr>
          <w:rFonts w:ascii="Arial" w:eastAsia="Times New Roman" w:hAnsi="Arial" w:cs="Arial"/>
          <w:lang w:eastAsia="ca-ES"/>
        </w:rPr>
        <w:t>.</w:t>
      </w:r>
    </w:p>
    <w:p w14:paraId="25CA0753" w14:textId="77777777" w:rsidR="00927C21" w:rsidRPr="00883B21" w:rsidRDefault="00927C21" w:rsidP="007A488D">
      <w:pPr>
        <w:shd w:val="clear" w:color="auto" w:fill="FFFFFF"/>
        <w:spacing w:after="0" w:line="240" w:lineRule="auto"/>
        <w:jc w:val="both"/>
        <w:rPr>
          <w:rFonts w:ascii="Arial" w:eastAsia="Times New Roman" w:hAnsi="Arial" w:cs="Arial"/>
          <w:lang w:eastAsia="ca-ES"/>
        </w:rPr>
      </w:pPr>
      <w:r w:rsidRPr="00883B21">
        <w:rPr>
          <w:rFonts w:ascii="Arial" w:eastAsia="Times New Roman" w:hAnsi="Arial" w:cs="Arial"/>
          <w:lang w:eastAsia="ca-ES"/>
        </w:rPr>
        <w:t> </w:t>
      </w:r>
    </w:p>
    <w:p w14:paraId="5287BCB7" w14:textId="77777777" w:rsidR="00927C21" w:rsidRPr="00883B21" w:rsidRDefault="00927C21" w:rsidP="007A488D">
      <w:pPr>
        <w:shd w:val="clear" w:color="auto" w:fill="FFFFFF"/>
        <w:spacing w:after="0" w:line="240" w:lineRule="auto"/>
        <w:rPr>
          <w:rFonts w:ascii="Arial" w:eastAsia="Times New Roman" w:hAnsi="Arial" w:cs="Arial"/>
          <w:lang w:eastAsia="ca-ES"/>
        </w:rPr>
      </w:pPr>
    </w:p>
    <w:p w14:paraId="3C5F8FD9" w14:textId="77777777" w:rsidR="00927C21" w:rsidRPr="00883B21" w:rsidRDefault="00927C21" w:rsidP="007A488D">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Barcelona,       de 2025</w:t>
      </w:r>
    </w:p>
    <w:p w14:paraId="391E49BB" w14:textId="77777777" w:rsidR="00927C21" w:rsidRPr="00883B21" w:rsidRDefault="00927C21" w:rsidP="007A488D">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 </w:t>
      </w:r>
    </w:p>
    <w:p w14:paraId="59FF52DD" w14:textId="77777777" w:rsidR="00927C21" w:rsidRPr="00883B21" w:rsidRDefault="00927C21" w:rsidP="007A488D">
      <w:pPr>
        <w:shd w:val="clear" w:color="auto" w:fill="FFFFFF"/>
        <w:spacing w:after="0" w:line="240" w:lineRule="auto"/>
        <w:rPr>
          <w:rFonts w:ascii="Arial" w:eastAsia="Times New Roman" w:hAnsi="Arial" w:cs="Arial"/>
          <w:lang w:eastAsia="ca-ES"/>
        </w:rPr>
      </w:pPr>
    </w:p>
    <w:p w14:paraId="331AD083" w14:textId="77777777" w:rsidR="00927C21" w:rsidRPr="00883B21" w:rsidRDefault="00927C21" w:rsidP="007A488D">
      <w:pPr>
        <w:shd w:val="clear" w:color="auto" w:fill="FFFFFF"/>
        <w:spacing w:after="0" w:line="240" w:lineRule="auto"/>
        <w:rPr>
          <w:rFonts w:ascii="Arial" w:eastAsia="Times New Roman" w:hAnsi="Arial" w:cs="Arial"/>
          <w:lang w:eastAsia="ca-ES"/>
        </w:rPr>
      </w:pPr>
    </w:p>
    <w:p w14:paraId="26BDFE78" w14:textId="77777777" w:rsidR="00927C21" w:rsidRPr="00883B21" w:rsidRDefault="00927C21" w:rsidP="007A488D">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Salvador Illa i Roca</w:t>
      </w:r>
    </w:p>
    <w:p w14:paraId="61D80301" w14:textId="77777777" w:rsidR="00927C21" w:rsidRPr="00883B21" w:rsidRDefault="00927C21" w:rsidP="007A488D">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President de la Generalitat de Catalunya</w:t>
      </w:r>
    </w:p>
    <w:p w14:paraId="36F82D28" w14:textId="77777777" w:rsidR="00927C21" w:rsidRPr="00883B21" w:rsidRDefault="00927C21" w:rsidP="007A488D">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 </w:t>
      </w:r>
    </w:p>
    <w:p w14:paraId="69E931AB" w14:textId="77777777" w:rsidR="00927C21" w:rsidRPr="00883B21" w:rsidRDefault="00927C21" w:rsidP="007A488D">
      <w:pPr>
        <w:shd w:val="clear" w:color="auto" w:fill="FFFFFF"/>
        <w:spacing w:after="0" w:line="240" w:lineRule="auto"/>
        <w:rPr>
          <w:rFonts w:ascii="Arial" w:eastAsia="Times New Roman" w:hAnsi="Arial" w:cs="Arial"/>
          <w:lang w:eastAsia="ca-ES"/>
        </w:rPr>
      </w:pPr>
    </w:p>
    <w:p w14:paraId="32235AAB" w14:textId="77777777" w:rsidR="00927C21" w:rsidRPr="00883B21" w:rsidRDefault="00927C21" w:rsidP="007A488D">
      <w:pPr>
        <w:shd w:val="clear" w:color="auto" w:fill="FFFFFF"/>
        <w:spacing w:after="0" w:line="240" w:lineRule="auto"/>
        <w:rPr>
          <w:rFonts w:ascii="Arial" w:eastAsia="Times New Roman" w:hAnsi="Arial" w:cs="Arial"/>
          <w:lang w:eastAsia="ca-ES"/>
        </w:rPr>
      </w:pPr>
    </w:p>
    <w:p w14:paraId="115A1B08" w14:textId="77777777" w:rsidR="00927C21" w:rsidRPr="00883B21" w:rsidRDefault="00927C21" w:rsidP="007A488D">
      <w:pPr>
        <w:shd w:val="clear" w:color="auto" w:fill="FFFFFF"/>
        <w:spacing w:after="0" w:line="240" w:lineRule="auto"/>
        <w:rPr>
          <w:rFonts w:ascii="Arial" w:eastAsia="Times New Roman" w:hAnsi="Arial" w:cs="Arial"/>
          <w:lang w:eastAsia="ca-ES"/>
        </w:rPr>
      </w:pPr>
    </w:p>
    <w:p w14:paraId="48CBAB44" w14:textId="77777777" w:rsidR="00927C21" w:rsidRPr="00883B21" w:rsidRDefault="00927C21" w:rsidP="007A488D">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Albert Dalmau Miranda</w:t>
      </w:r>
    </w:p>
    <w:p w14:paraId="487633BB" w14:textId="77777777" w:rsidR="00927C21" w:rsidRPr="00883B21" w:rsidRDefault="00927C21" w:rsidP="007A488D">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Conseller de la Presidència</w:t>
      </w:r>
    </w:p>
    <w:sectPr w:rsidR="00927C21" w:rsidRPr="00883B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5"/>
    <w:rsid w:val="000E1359"/>
    <w:rsid w:val="00184F89"/>
    <w:rsid w:val="001C4933"/>
    <w:rsid w:val="00257DFE"/>
    <w:rsid w:val="002A71F5"/>
    <w:rsid w:val="00370D3D"/>
    <w:rsid w:val="00471711"/>
    <w:rsid w:val="005537F6"/>
    <w:rsid w:val="006015DF"/>
    <w:rsid w:val="00616B91"/>
    <w:rsid w:val="006E05A1"/>
    <w:rsid w:val="00783AB7"/>
    <w:rsid w:val="007A488D"/>
    <w:rsid w:val="00817711"/>
    <w:rsid w:val="008270BE"/>
    <w:rsid w:val="00844BB5"/>
    <w:rsid w:val="00883B21"/>
    <w:rsid w:val="00884EC9"/>
    <w:rsid w:val="00925E6B"/>
    <w:rsid w:val="00927C21"/>
    <w:rsid w:val="0095446F"/>
    <w:rsid w:val="00A21A1D"/>
    <w:rsid w:val="00A5090E"/>
    <w:rsid w:val="00B62D0F"/>
    <w:rsid w:val="00BC2F8B"/>
    <w:rsid w:val="00C36204"/>
    <w:rsid w:val="00CB13D9"/>
    <w:rsid w:val="00CC6C3A"/>
    <w:rsid w:val="00CC79D1"/>
    <w:rsid w:val="00E57176"/>
    <w:rsid w:val="00E62F00"/>
    <w:rsid w:val="00F57E43"/>
    <w:rsid w:val="00FC38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7FF3"/>
  <w15:chartTrackingRefBased/>
  <w15:docId w15:val="{CBA803EF-5F34-41E5-AB5C-CC812F3B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844BB5"/>
    <w:pPr>
      <w:autoSpaceDE w:val="0"/>
      <w:autoSpaceDN w:val="0"/>
      <w:adjustRightInd w:val="0"/>
      <w:spacing w:after="0" w:line="240" w:lineRule="auto"/>
    </w:pPr>
    <w:rPr>
      <w:rFonts w:ascii="Arial" w:hAnsi="Arial" w:cs="Arial"/>
      <w:color w:val="000000"/>
      <w:sz w:val="24"/>
      <w:szCs w:val="24"/>
    </w:rPr>
  </w:style>
  <w:style w:type="character" w:styleId="Refernciadecomentari">
    <w:name w:val="annotation reference"/>
    <w:basedOn w:val="Tipusdelletraperdefectedelpargraf"/>
    <w:uiPriority w:val="99"/>
    <w:semiHidden/>
    <w:unhideWhenUsed/>
    <w:rsid w:val="00CC79D1"/>
    <w:rPr>
      <w:sz w:val="16"/>
      <w:szCs w:val="16"/>
    </w:rPr>
  </w:style>
  <w:style w:type="paragraph" w:styleId="Textdecomentari">
    <w:name w:val="annotation text"/>
    <w:basedOn w:val="Normal"/>
    <w:link w:val="TextdecomentariCar"/>
    <w:uiPriority w:val="99"/>
    <w:semiHidden/>
    <w:unhideWhenUsed/>
    <w:rsid w:val="00CC79D1"/>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CC79D1"/>
    <w:rPr>
      <w:sz w:val="20"/>
      <w:szCs w:val="20"/>
    </w:rPr>
  </w:style>
  <w:style w:type="paragraph" w:styleId="Temadelcomentari">
    <w:name w:val="annotation subject"/>
    <w:basedOn w:val="Textdecomentari"/>
    <w:next w:val="Textdecomentari"/>
    <w:link w:val="TemadelcomentariCar"/>
    <w:uiPriority w:val="99"/>
    <w:semiHidden/>
    <w:unhideWhenUsed/>
    <w:rsid w:val="00CC79D1"/>
    <w:rPr>
      <w:b/>
      <w:bCs/>
    </w:rPr>
  </w:style>
  <w:style w:type="character" w:customStyle="1" w:styleId="TemadelcomentariCar">
    <w:name w:val="Tema del comentari Car"/>
    <w:basedOn w:val="TextdecomentariCar"/>
    <w:link w:val="Temadelcomentari"/>
    <w:uiPriority w:val="99"/>
    <w:semiHidden/>
    <w:rsid w:val="00CC79D1"/>
    <w:rPr>
      <w:b/>
      <w:bCs/>
      <w:sz w:val="20"/>
      <w:szCs w:val="20"/>
    </w:rPr>
  </w:style>
  <w:style w:type="paragraph" w:styleId="Textdeglobus">
    <w:name w:val="Balloon Text"/>
    <w:basedOn w:val="Normal"/>
    <w:link w:val="TextdeglobusCar"/>
    <w:uiPriority w:val="99"/>
    <w:semiHidden/>
    <w:unhideWhenUsed/>
    <w:rsid w:val="00CC79D1"/>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CC7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19550">
      <w:bodyDiv w:val="1"/>
      <w:marLeft w:val="0"/>
      <w:marRight w:val="0"/>
      <w:marTop w:val="0"/>
      <w:marBottom w:val="0"/>
      <w:divBdr>
        <w:top w:val="none" w:sz="0" w:space="0" w:color="auto"/>
        <w:left w:val="none" w:sz="0" w:space="0" w:color="auto"/>
        <w:bottom w:val="none" w:sz="0" w:space="0" w:color="auto"/>
        <w:right w:val="none" w:sz="0" w:space="0" w:color="auto"/>
      </w:divBdr>
    </w:div>
    <w:div w:id="961692818">
      <w:bodyDiv w:val="1"/>
      <w:marLeft w:val="0"/>
      <w:marRight w:val="0"/>
      <w:marTop w:val="0"/>
      <w:marBottom w:val="0"/>
      <w:divBdr>
        <w:top w:val="none" w:sz="0" w:space="0" w:color="auto"/>
        <w:left w:val="none" w:sz="0" w:space="0" w:color="auto"/>
        <w:bottom w:val="none" w:sz="0" w:space="0" w:color="auto"/>
        <w:right w:val="none" w:sz="0" w:space="0" w:color="auto"/>
      </w:divBdr>
    </w:div>
    <w:div w:id="1295522093">
      <w:bodyDiv w:val="1"/>
      <w:marLeft w:val="0"/>
      <w:marRight w:val="0"/>
      <w:marTop w:val="0"/>
      <w:marBottom w:val="0"/>
      <w:divBdr>
        <w:top w:val="none" w:sz="0" w:space="0" w:color="auto"/>
        <w:left w:val="none" w:sz="0" w:space="0" w:color="auto"/>
        <w:bottom w:val="none" w:sz="0" w:space="0" w:color="auto"/>
        <w:right w:val="none" w:sz="0" w:space="0" w:color="auto"/>
      </w:divBdr>
    </w:div>
    <w:div w:id="1693452493">
      <w:bodyDiv w:val="1"/>
      <w:marLeft w:val="0"/>
      <w:marRight w:val="0"/>
      <w:marTop w:val="0"/>
      <w:marBottom w:val="0"/>
      <w:divBdr>
        <w:top w:val="none" w:sz="0" w:space="0" w:color="auto"/>
        <w:left w:val="none" w:sz="0" w:space="0" w:color="auto"/>
        <w:bottom w:val="none" w:sz="0" w:space="0" w:color="auto"/>
        <w:right w:val="none" w:sz="0" w:space="0" w:color="auto"/>
      </w:divBdr>
    </w:div>
    <w:div w:id="19507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8871</Characters>
  <Application>Microsoft Office Word</Application>
  <DocSecurity>0</DocSecurity>
  <Lines>73</Lines>
  <Paragraphs>20</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 Escursell, Laura</dc:creator>
  <cp:keywords/>
  <dc:description/>
  <cp:lastModifiedBy>Fonolleda Fajardo, Marta</cp:lastModifiedBy>
  <cp:revision>2</cp:revision>
  <dcterms:created xsi:type="dcterms:W3CDTF">2025-04-05T08:44:00Z</dcterms:created>
  <dcterms:modified xsi:type="dcterms:W3CDTF">2025-04-05T08:44:00Z</dcterms:modified>
</cp:coreProperties>
</file>