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72FBC" w14:textId="1FC7E526" w:rsidR="00D85018" w:rsidRPr="004B5F24" w:rsidRDefault="00FB5E35" w:rsidP="00AA61A7">
      <w:pPr>
        <w:pStyle w:val="Senseespaiat"/>
        <w:jc w:val="both"/>
        <w:rPr>
          <w:rFonts w:ascii="Arial" w:hAnsi="Arial" w:cs="Arial"/>
          <w:lang w:eastAsia="ca-ES"/>
        </w:rPr>
      </w:pPr>
      <w:bookmarkStart w:id="0" w:name="_GoBack"/>
      <w:bookmarkEnd w:id="0"/>
      <w:r w:rsidRPr="004B5F24">
        <w:rPr>
          <w:rFonts w:ascii="Arial" w:hAnsi="Arial" w:cs="Arial"/>
          <w:lang w:eastAsia="ca-ES"/>
        </w:rPr>
        <w:t>DECRET /2025</w:t>
      </w:r>
      <w:r w:rsidR="00F7307A" w:rsidRPr="004B5F24">
        <w:rPr>
          <w:rFonts w:ascii="Arial" w:hAnsi="Arial" w:cs="Arial"/>
          <w:lang w:eastAsia="ca-ES"/>
        </w:rPr>
        <w:t xml:space="preserve">, de </w:t>
      </w:r>
      <w:r w:rsidRPr="004B5F24">
        <w:rPr>
          <w:rFonts w:ascii="Arial" w:hAnsi="Arial" w:cs="Arial"/>
          <w:lang w:eastAsia="ca-ES"/>
        </w:rPr>
        <w:t>...</w:t>
      </w:r>
      <w:r w:rsidR="00D85018" w:rsidRPr="004B5F24">
        <w:rPr>
          <w:rFonts w:ascii="Arial" w:hAnsi="Arial" w:cs="Arial"/>
          <w:lang w:eastAsia="ca-ES"/>
        </w:rPr>
        <w:t>, dels Premis Nacionals de Comunicació de la Generalitat de Catalunya.</w:t>
      </w:r>
    </w:p>
    <w:p w14:paraId="351E02A1" w14:textId="77777777" w:rsidR="00444BA9" w:rsidRPr="004B5F24" w:rsidRDefault="00444BA9" w:rsidP="00F7307A">
      <w:pPr>
        <w:spacing w:after="0" w:line="240" w:lineRule="auto"/>
        <w:jc w:val="both"/>
        <w:rPr>
          <w:rFonts w:ascii="Arial" w:hAnsi="Arial" w:cs="Arial"/>
        </w:rPr>
      </w:pPr>
    </w:p>
    <w:p w14:paraId="64B3D0D7" w14:textId="0BC892CB" w:rsidR="00F7307A" w:rsidRPr="004B5F24" w:rsidRDefault="00F7307A" w:rsidP="00F7307A">
      <w:pPr>
        <w:spacing w:after="0" w:line="240" w:lineRule="auto"/>
        <w:jc w:val="both"/>
        <w:rPr>
          <w:rFonts w:ascii="Arial" w:hAnsi="Arial" w:cs="Arial"/>
        </w:rPr>
      </w:pPr>
    </w:p>
    <w:p w14:paraId="21959C3B" w14:textId="2E5D7CBE" w:rsidR="00BC64FC" w:rsidRPr="004B5F24" w:rsidRDefault="00BC64FC" w:rsidP="00BC64FC">
      <w:pPr>
        <w:spacing w:after="0" w:line="240" w:lineRule="auto"/>
        <w:jc w:val="both"/>
        <w:rPr>
          <w:rFonts w:ascii="Arial" w:hAnsi="Arial" w:cs="Arial"/>
        </w:rPr>
      </w:pPr>
      <w:r w:rsidRPr="004B5F24">
        <w:rPr>
          <w:rFonts w:ascii="Arial" w:hAnsi="Arial" w:cs="Arial"/>
        </w:rPr>
        <w:t>De conformitat amb l</w:t>
      </w:r>
      <w:r w:rsidR="00AC4B23" w:rsidRPr="004B5F24">
        <w:rPr>
          <w:rFonts w:ascii="Arial" w:hAnsi="Arial" w:cs="Arial"/>
        </w:rPr>
        <w:t>’</w:t>
      </w:r>
      <w:r w:rsidRPr="004B5F24">
        <w:rPr>
          <w:rFonts w:ascii="Arial" w:hAnsi="Arial" w:cs="Arial"/>
        </w:rPr>
        <w:t>article 146 de l</w:t>
      </w:r>
      <w:r w:rsidR="00AC4B23" w:rsidRPr="004B5F24">
        <w:rPr>
          <w:rFonts w:ascii="Arial" w:hAnsi="Arial" w:cs="Arial"/>
        </w:rPr>
        <w:t>’</w:t>
      </w:r>
      <w:r w:rsidRPr="004B5F24">
        <w:rPr>
          <w:rFonts w:ascii="Arial" w:hAnsi="Arial" w:cs="Arial"/>
        </w:rPr>
        <w:t>Estatut d</w:t>
      </w:r>
      <w:r w:rsidR="00AC4B23" w:rsidRPr="004B5F24">
        <w:rPr>
          <w:rFonts w:ascii="Arial" w:hAnsi="Arial" w:cs="Arial"/>
        </w:rPr>
        <w:t>’</w:t>
      </w:r>
      <w:r w:rsidRPr="004B5F24">
        <w:rPr>
          <w:rFonts w:ascii="Arial" w:hAnsi="Arial" w:cs="Arial"/>
        </w:rPr>
        <w:t>autonomia de Catalunya, la Generalitat de Catalunya té competències en matèria de mitjans de comunicació social i serveis de contingut audiovisual. L</w:t>
      </w:r>
      <w:r w:rsidR="00AC4B23" w:rsidRPr="004B5F24">
        <w:rPr>
          <w:rFonts w:ascii="Arial" w:hAnsi="Arial" w:cs="Arial"/>
        </w:rPr>
        <w:t>’</w:t>
      </w:r>
      <w:r w:rsidRPr="004B5F24">
        <w:rPr>
          <w:rFonts w:ascii="Arial" w:hAnsi="Arial" w:cs="Arial"/>
        </w:rPr>
        <w:t>exercici d</w:t>
      </w:r>
      <w:r w:rsidR="00AC4B23" w:rsidRPr="004B5F24">
        <w:rPr>
          <w:rFonts w:ascii="Arial" w:hAnsi="Arial" w:cs="Arial"/>
        </w:rPr>
        <w:t>’</w:t>
      </w:r>
      <w:r w:rsidRPr="004B5F24">
        <w:rPr>
          <w:rFonts w:ascii="Arial" w:hAnsi="Arial" w:cs="Arial"/>
        </w:rPr>
        <w:t>aquestes competències es du a terme d</w:t>
      </w:r>
      <w:r w:rsidR="00AC4B23" w:rsidRPr="004B5F24">
        <w:rPr>
          <w:rFonts w:ascii="Arial" w:hAnsi="Arial" w:cs="Arial"/>
        </w:rPr>
        <w:t>’</w:t>
      </w:r>
      <w:r w:rsidRPr="004B5F24">
        <w:rPr>
          <w:rFonts w:ascii="Arial" w:hAnsi="Arial" w:cs="Arial"/>
        </w:rPr>
        <w:t>acord amb la competència exclusiva sobre organització de l</w:t>
      </w:r>
      <w:r w:rsidR="00AC4B23" w:rsidRPr="004B5F24">
        <w:rPr>
          <w:rFonts w:ascii="Arial" w:hAnsi="Arial" w:cs="Arial"/>
        </w:rPr>
        <w:t>’</w:t>
      </w:r>
      <w:r w:rsidRPr="004B5F24">
        <w:rPr>
          <w:rFonts w:ascii="Arial" w:hAnsi="Arial" w:cs="Arial"/>
        </w:rPr>
        <w:t>Administració de la Generalitat, establerta en l</w:t>
      </w:r>
      <w:r w:rsidR="00AC4B23" w:rsidRPr="004B5F24">
        <w:rPr>
          <w:rFonts w:ascii="Arial" w:hAnsi="Arial" w:cs="Arial"/>
        </w:rPr>
        <w:t>’</w:t>
      </w:r>
      <w:r w:rsidRPr="004B5F24">
        <w:rPr>
          <w:rFonts w:ascii="Arial" w:hAnsi="Arial" w:cs="Arial"/>
        </w:rPr>
        <w:t>article 150 del mateix Estatut, que comprèn l</w:t>
      </w:r>
      <w:r w:rsidR="00AC4B23" w:rsidRPr="004B5F24">
        <w:rPr>
          <w:rFonts w:ascii="Arial" w:hAnsi="Arial" w:cs="Arial"/>
        </w:rPr>
        <w:t>’</w:t>
      </w:r>
      <w:r w:rsidRPr="004B5F24">
        <w:rPr>
          <w:rFonts w:ascii="Arial" w:hAnsi="Arial" w:cs="Arial"/>
        </w:rPr>
        <w:t>estructura, la regulació dels òrgans i directius públics, el funcionament i l</w:t>
      </w:r>
      <w:r w:rsidR="00AC4B23" w:rsidRPr="004B5F24">
        <w:rPr>
          <w:rFonts w:ascii="Arial" w:hAnsi="Arial" w:cs="Arial"/>
        </w:rPr>
        <w:t>’</w:t>
      </w:r>
      <w:r w:rsidRPr="004B5F24">
        <w:rPr>
          <w:rFonts w:ascii="Arial" w:hAnsi="Arial" w:cs="Arial"/>
        </w:rPr>
        <w:t>articulació territorial, així com les diverses modalitats organitzatives i instrumentals per a l</w:t>
      </w:r>
      <w:r w:rsidR="00AC4B23" w:rsidRPr="004B5F24">
        <w:rPr>
          <w:rFonts w:ascii="Arial" w:hAnsi="Arial" w:cs="Arial"/>
        </w:rPr>
        <w:t>’</w:t>
      </w:r>
      <w:r w:rsidRPr="004B5F24">
        <w:rPr>
          <w:rFonts w:ascii="Arial" w:hAnsi="Arial" w:cs="Arial"/>
        </w:rPr>
        <w:t>actuació administrativa.</w:t>
      </w:r>
    </w:p>
    <w:p w14:paraId="070D7907" w14:textId="7A363CF4" w:rsidR="00BC64FC" w:rsidRPr="004B5F24" w:rsidRDefault="00BC64FC" w:rsidP="00BC64FC">
      <w:pPr>
        <w:spacing w:after="0" w:line="240" w:lineRule="auto"/>
        <w:jc w:val="both"/>
        <w:rPr>
          <w:rFonts w:ascii="Arial" w:hAnsi="Arial" w:cs="Arial"/>
        </w:rPr>
      </w:pPr>
    </w:p>
    <w:p w14:paraId="1533DAEF" w14:textId="77777777" w:rsidR="00B31770" w:rsidRPr="004B5F24" w:rsidRDefault="00BC64FC" w:rsidP="00B31770">
      <w:pPr>
        <w:spacing w:after="0" w:line="240" w:lineRule="auto"/>
        <w:jc w:val="both"/>
        <w:rPr>
          <w:rFonts w:ascii="Arial" w:hAnsi="Arial" w:cs="Arial"/>
        </w:rPr>
      </w:pPr>
      <w:r w:rsidRPr="004B5F24">
        <w:rPr>
          <w:rFonts w:ascii="Arial" w:hAnsi="Arial" w:cs="Arial"/>
        </w:rPr>
        <w:t>En exercici d</w:t>
      </w:r>
      <w:r w:rsidR="00AC4B23" w:rsidRPr="004B5F24">
        <w:rPr>
          <w:rFonts w:ascii="Arial" w:hAnsi="Arial" w:cs="Arial"/>
        </w:rPr>
        <w:t>’</w:t>
      </w:r>
      <w:r w:rsidRPr="004B5F24">
        <w:rPr>
          <w:rFonts w:ascii="Arial" w:hAnsi="Arial" w:cs="Arial"/>
        </w:rPr>
        <w:t>a</w:t>
      </w:r>
      <w:r w:rsidR="00F07AB9" w:rsidRPr="004B5F24">
        <w:rPr>
          <w:rFonts w:ascii="Arial" w:hAnsi="Arial" w:cs="Arial"/>
        </w:rPr>
        <w:t xml:space="preserve">questes competències, el Govern, mitjançant el departament competent en matèria de relacions amb els mitjans de comunicació, </w:t>
      </w:r>
      <w:r w:rsidRPr="004B5F24">
        <w:rPr>
          <w:rFonts w:ascii="Arial" w:hAnsi="Arial" w:cs="Arial"/>
        </w:rPr>
        <w:t>organitza i concedeix els Premis Nacionals de Comunicació de la Generalitat de Catalunya</w:t>
      </w:r>
      <w:r w:rsidR="00FB5E35" w:rsidRPr="004B5F24">
        <w:rPr>
          <w:rFonts w:ascii="Arial" w:hAnsi="Arial" w:cs="Arial"/>
        </w:rPr>
        <w:t xml:space="preserve">. Instituïts pel </w:t>
      </w:r>
      <w:r w:rsidR="00376669" w:rsidRPr="004B5F24">
        <w:rPr>
          <w:rFonts w:ascii="Arial" w:hAnsi="Arial" w:cs="Arial"/>
        </w:rPr>
        <w:t xml:space="preserve"> Decret 85/1999, de 23 de març</w:t>
      </w:r>
      <w:r w:rsidR="00FB5E35" w:rsidRPr="004B5F24">
        <w:rPr>
          <w:rFonts w:ascii="Arial" w:hAnsi="Arial" w:cs="Arial"/>
        </w:rPr>
        <w:t>, aquests premis han experimentat des d’aleshores diverses transformacions</w:t>
      </w:r>
      <w:r w:rsidR="00B31770" w:rsidRPr="004B5F24">
        <w:rPr>
          <w:rFonts w:ascii="Arial" w:hAnsi="Arial" w:cs="Arial"/>
        </w:rPr>
        <w:t xml:space="preserve"> que s’han vist reflectides  en l’evolució experimentada per llur regulació, establerta actualment en el Decret 117/2023, de 27 de juny. </w:t>
      </w:r>
    </w:p>
    <w:p w14:paraId="43C77055" w14:textId="77777777" w:rsidR="00B31770" w:rsidRPr="004B5F24" w:rsidRDefault="00B31770" w:rsidP="00B31770">
      <w:pPr>
        <w:spacing w:after="0" w:line="240" w:lineRule="auto"/>
        <w:jc w:val="both"/>
        <w:rPr>
          <w:rFonts w:ascii="Arial" w:hAnsi="Arial" w:cs="Arial"/>
        </w:rPr>
      </w:pPr>
    </w:p>
    <w:p w14:paraId="100BE87B" w14:textId="1F6F47CC" w:rsidR="00134DF9" w:rsidRPr="004B5F24" w:rsidRDefault="00B31770" w:rsidP="006B69E0">
      <w:pPr>
        <w:spacing w:after="0" w:line="240" w:lineRule="auto"/>
        <w:jc w:val="both"/>
        <w:rPr>
          <w:rFonts w:ascii="Arial" w:hAnsi="Arial" w:cs="Arial"/>
        </w:rPr>
      </w:pPr>
      <w:r w:rsidRPr="004B5F24">
        <w:rPr>
          <w:rFonts w:ascii="Arial" w:hAnsi="Arial" w:cs="Arial"/>
        </w:rPr>
        <w:t xml:space="preserve">Aquestes transformacions s’han vist reflectides, sobretot, en les diferents categories compreses dins dels Premis Nacionals de Comunicació, que estan subjectes a un constant procés de canvi, com a  conseqüència del dinamisme </w:t>
      </w:r>
      <w:r w:rsidR="006B69E0" w:rsidRPr="004B5F24">
        <w:rPr>
          <w:rFonts w:ascii="Arial" w:hAnsi="Arial" w:cs="Arial"/>
        </w:rPr>
        <w:t>que és inherent al sec</w:t>
      </w:r>
      <w:r w:rsidR="00B73481" w:rsidRPr="004B5F24">
        <w:rPr>
          <w:rFonts w:ascii="Arial" w:hAnsi="Arial" w:cs="Arial"/>
        </w:rPr>
        <w:t>tor de la comunicació. Malgrat tot</w:t>
      </w:r>
      <w:r w:rsidR="006B69E0" w:rsidRPr="004B5F24">
        <w:rPr>
          <w:rFonts w:ascii="Arial" w:hAnsi="Arial" w:cs="Arial"/>
        </w:rPr>
        <w:t xml:space="preserve">, l’experiència acumulada en aquests anys aconsella  </w:t>
      </w:r>
      <w:r w:rsidR="00FB5E35" w:rsidRPr="004B5F24">
        <w:rPr>
          <w:rFonts w:ascii="Arial" w:hAnsi="Arial" w:cs="Arial"/>
        </w:rPr>
        <w:t xml:space="preserve"> orientar les categories de premis en funció del suport utilitzat (</w:t>
      </w:r>
      <w:r w:rsidR="006F564A" w:rsidRPr="004B5F24">
        <w:rPr>
          <w:rFonts w:ascii="Arial" w:hAnsi="Arial" w:cs="Arial"/>
        </w:rPr>
        <w:t>comunicació digital, comunicació radiofònica, comunicació televisiva, comunicació de premsa</w:t>
      </w:r>
      <w:r w:rsidR="00D2211D" w:rsidRPr="004B5F24">
        <w:rPr>
          <w:rFonts w:ascii="Arial" w:hAnsi="Arial" w:cs="Arial"/>
        </w:rPr>
        <w:t>) prestant,</w:t>
      </w:r>
      <w:r w:rsidR="00B73481" w:rsidRPr="004B5F24">
        <w:rPr>
          <w:rFonts w:ascii="Arial" w:hAnsi="Arial" w:cs="Arial"/>
        </w:rPr>
        <w:t xml:space="preserve"> tanmateix</w:t>
      </w:r>
      <w:r w:rsidR="0021272E" w:rsidRPr="004B5F24">
        <w:rPr>
          <w:rFonts w:ascii="Arial" w:hAnsi="Arial" w:cs="Arial"/>
        </w:rPr>
        <w:t>, atenció a dos sectors que per les seves característiques són susceptibles d’un enfocament transversal, com són la comunicació publicitària i corporativa i la comunicació de proximitat.</w:t>
      </w:r>
      <w:r w:rsidR="00134DF9" w:rsidRPr="004B5F24">
        <w:rPr>
          <w:rFonts w:ascii="Arial" w:hAnsi="Arial" w:cs="Arial"/>
        </w:rPr>
        <w:t xml:space="preserve"> D’altra banda, s’ha volgut aclarir i aprofundir en aquella modalitat de premi adreçada al reconeixement de la trajectòria professional d’aquelles persones que han esdevingut un referent en la comunicació a Catalunya o en llengua catalana</w:t>
      </w:r>
      <w:r w:rsidR="005D297B" w:rsidRPr="004B5F24">
        <w:rPr>
          <w:rFonts w:ascii="Arial" w:hAnsi="Arial" w:cs="Arial"/>
        </w:rPr>
        <w:t>,</w:t>
      </w:r>
      <w:r w:rsidR="00134DF9" w:rsidRPr="004B5F24">
        <w:rPr>
          <w:rFonts w:ascii="Arial" w:hAnsi="Arial" w:cs="Arial"/>
        </w:rPr>
        <w:t xml:space="preserve"> a través de l’establiment de la categoria de Premi Nacional d’Honor.</w:t>
      </w:r>
    </w:p>
    <w:p w14:paraId="1CFCCD68" w14:textId="77777777" w:rsidR="00134DF9" w:rsidRPr="004B5F24" w:rsidRDefault="00134DF9" w:rsidP="006B69E0">
      <w:pPr>
        <w:spacing w:after="0" w:line="240" w:lineRule="auto"/>
        <w:jc w:val="both"/>
        <w:rPr>
          <w:rFonts w:ascii="Arial" w:hAnsi="Arial" w:cs="Arial"/>
        </w:rPr>
      </w:pPr>
    </w:p>
    <w:p w14:paraId="0B201567" w14:textId="015D52FB" w:rsidR="003A518C" w:rsidRPr="004B5F24" w:rsidRDefault="006B69E0" w:rsidP="006B69E0">
      <w:pPr>
        <w:spacing w:after="0" w:line="240" w:lineRule="auto"/>
        <w:jc w:val="both"/>
        <w:rPr>
          <w:rFonts w:ascii="Arial" w:hAnsi="Arial" w:cs="Arial"/>
        </w:rPr>
      </w:pPr>
      <w:r w:rsidRPr="004B5F24">
        <w:rPr>
          <w:rFonts w:ascii="Arial" w:hAnsi="Arial" w:cs="Arial"/>
        </w:rPr>
        <w:t xml:space="preserve">Això comporta la necessitat de revisar en profunditat </w:t>
      </w:r>
      <w:r w:rsidR="00C31CA1" w:rsidRPr="004B5F24">
        <w:rPr>
          <w:rFonts w:ascii="Arial" w:hAnsi="Arial" w:cs="Arial"/>
        </w:rPr>
        <w:t xml:space="preserve">la regulació </w:t>
      </w:r>
      <w:r w:rsidR="00AC4B23" w:rsidRPr="004B5F24">
        <w:rPr>
          <w:rFonts w:ascii="Arial" w:hAnsi="Arial" w:cs="Arial"/>
        </w:rPr>
        <w:t>que estableix el dit</w:t>
      </w:r>
      <w:r w:rsidR="0021272E" w:rsidRPr="004B5F24">
        <w:rPr>
          <w:rFonts w:ascii="Arial" w:hAnsi="Arial" w:cs="Arial"/>
        </w:rPr>
        <w:t xml:space="preserve"> Decret 117/2023, de 27 de juny,</w:t>
      </w:r>
      <w:r w:rsidR="00C31CA1" w:rsidRPr="004B5F24">
        <w:rPr>
          <w:rFonts w:ascii="Arial" w:hAnsi="Arial" w:cs="Arial"/>
        </w:rPr>
        <w:t xml:space="preserve"> que </w:t>
      </w:r>
      <w:r w:rsidR="002A2A16" w:rsidRPr="004B5F24">
        <w:rPr>
          <w:rFonts w:ascii="Arial" w:hAnsi="Arial" w:cs="Arial"/>
        </w:rPr>
        <w:t>s</w:t>
      </w:r>
      <w:r w:rsidR="00AC4B23" w:rsidRPr="004B5F24">
        <w:rPr>
          <w:rFonts w:ascii="Arial" w:hAnsi="Arial" w:cs="Arial"/>
        </w:rPr>
        <w:t>’</w:t>
      </w:r>
      <w:r w:rsidR="002A2A16" w:rsidRPr="004B5F24">
        <w:rPr>
          <w:rFonts w:ascii="Arial" w:hAnsi="Arial" w:cs="Arial"/>
        </w:rPr>
        <w:t>ha de plasmar en un nou text normatiu</w:t>
      </w:r>
      <w:r w:rsidR="00FA63CD" w:rsidRPr="004B5F24">
        <w:rPr>
          <w:rFonts w:ascii="Arial" w:hAnsi="Arial" w:cs="Arial"/>
        </w:rPr>
        <w:t xml:space="preserve">, </w:t>
      </w:r>
      <w:r w:rsidR="00116691" w:rsidRPr="004B5F24">
        <w:rPr>
          <w:rFonts w:ascii="Arial" w:hAnsi="Arial" w:cs="Arial"/>
        </w:rPr>
        <w:t>adaptat a les orientacions esmentades.</w:t>
      </w:r>
    </w:p>
    <w:p w14:paraId="11D381AE" w14:textId="40DE253B" w:rsidR="00496B73" w:rsidRPr="004B5F24" w:rsidRDefault="00496B73" w:rsidP="006D6B8A">
      <w:pPr>
        <w:spacing w:after="0" w:line="240" w:lineRule="auto"/>
        <w:jc w:val="both"/>
        <w:rPr>
          <w:rFonts w:ascii="Arial" w:hAnsi="Arial" w:cs="Arial"/>
        </w:rPr>
      </w:pPr>
    </w:p>
    <w:p w14:paraId="29ECE017" w14:textId="0F665C16" w:rsidR="00F7307A" w:rsidRPr="004B5F24" w:rsidRDefault="00F7307A" w:rsidP="00F7307A">
      <w:pPr>
        <w:spacing w:after="0" w:line="240" w:lineRule="auto"/>
        <w:jc w:val="both"/>
        <w:rPr>
          <w:rFonts w:ascii="Arial" w:hAnsi="Arial" w:cs="Arial"/>
        </w:rPr>
      </w:pPr>
      <w:r w:rsidRPr="004B5F24">
        <w:rPr>
          <w:rFonts w:ascii="Arial" w:hAnsi="Arial" w:cs="Arial"/>
        </w:rPr>
        <w:t xml:space="preserve">Aquest Decret compleix els principis de bona regulació </w:t>
      </w:r>
      <w:r w:rsidR="00AC4B23" w:rsidRPr="004B5F24">
        <w:rPr>
          <w:rFonts w:ascii="Arial" w:hAnsi="Arial" w:cs="Arial"/>
        </w:rPr>
        <w:t>que formulen</w:t>
      </w:r>
      <w:r w:rsidRPr="004B5F24">
        <w:rPr>
          <w:rFonts w:ascii="Arial" w:hAnsi="Arial" w:cs="Arial"/>
        </w:rPr>
        <w:t xml:space="preserve"> l</w:t>
      </w:r>
      <w:r w:rsidR="00AC4B23" w:rsidRPr="004B5F24">
        <w:rPr>
          <w:rFonts w:ascii="Arial" w:hAnsi="Arial" w:cs="Arial"/>
        </w:rPr>
        <w:t>’</w:t>
      </w:r>
      <w:r w:rsidRPr="004B5F24">
        <w:rPr>
          <w:rFonts w:ascii="Arial" w:hAnsi="Arial" w:cs="Arial"/>
        </w:rPr>
        <w:t>article 129 de la Llei 39/2015, d</w:t>
      </w:r>
      <w:r w:rsidR="00AC4B23" w:rsidRPr="004B5F24">
        <w:rPr>
          <w:rFonts w:ascii="Arial" w:hAnsi="Arial" w:cs="Arial"/>
        </w:rPr>
        <w:t>’</w:t>
      </w:r>
      <w:r w:rsidRPr="004B5F24">
        <w:rPr>
          <w:rFonts w:ascii="Arial" w:hAnsi="Arial" w:cs="Arial"/>
        </w:rPr>
        <w:t>1 d</w:t>
      </w:r>
      <w:r w:rsidR="00AC4B23" w:rsidRPr="004B5F24">
        <w:rPr>
          <w:rFonts w:ascii="Arial" w:hAnsi="Arial" w:cs="Arial"/>
        </w:rPr>
        <w:t>’</w:t>
      </w:r>
      <w:r w:rsidRPr="004B5F24">
        <w:rPr>
          <w:rFonts w:ascii="Arial" w:hAnsi="Arial" w:cs="Arial"/>
        </w:rPr>
        <w:t>octubre, del procediment administratiu comú de les administracions públiques, i l</w:t>
      </w:r>
      <w:r w:rsidR="00AC4B23" w:rsidRPr="004B5F24">
        <w:rPr>
          <w:rFonts w:ascii="Arial" w:hAnsi="Arial" w:cs="Arial"/>
        </w:rPr>
        <w:t>’</w:t>
      </w:r>
      <w:r w:rsidRPr="004B5F24">
        <w:rPr>
          <w:rFonts w:ascii="Arial" w:hAnsi="Arial" w:cs="Arial"/>
        </w:rPr>
        <w:t>article 62 de la Llei 19/2014, del 29 de desembre, de transparència, accés a la informació pública i bon govern. Aquesta norma resulta del tot necessària i és eficaç per assolir els objectius de la intervenció, i cal destacar, a més, que en el procés d</w:t>
      </w:r>
      <w:r w:rsidR="00AC4B23" w:rsidRPr="004B5F24">
        <w:rPr>
          <w:rFonts w:ascii="Arial" w:hAnsi="Arial" w:cs="Arial"/>
        </w:rPr>
        <w:t>’</w:t>
      </w:r>
      <w:r w:rsidRPr="004B5F24">
        <w:rPr>
          <w:rFonts w:ascii="Arial" w:hAnsi="Arial" w:cs="Arial"/>
        </w:rPr>
        <w:t>elaboració s</w:t>
      </w:r>
      <w:r w:rsidR="00AC4B23" w:rsidRPr="004B5F24">
        <w:rPr>
          <w:rFonts w:ascii="Arial" w:hAnsi="Arial" w:cs="Arial"/>
        </w:rPr>
        <w:t>’</w:t>
      </w:r>
      <w:r w:rsidRPr="004B5F24">
        <w:rPr>
          <w:rFonts w:ascii="Arial" w:hAnsi="Arial" w:cs="Arial"/>
        </w:rPr>
        <w:t>han tingut en compte els principis de proporcionalitat, seguretat jurídica, transparència i eficiència. Així, la iniciativa no imposa obligacions excessives als destinataris, és coherent amb el marc normatiu vigent i hauria de contribuir a millorar l</w:t>
      </w:r>
      <w:r w:rsidR="00AC4B23" w:rsidRPr="004B5F24">
        <w:rPr>
          <w:rFonts w:ascii="Arial" w:hAnsi="Arial" w:cs="Arial"/>
        </w:rPr>
        <w:t>’</w:t>
      </w:r>
      <w:r w:rsidRPr="004B5F24">
        <w:rPr>
          <w:rFonts w:ascii="Arial" w:hAnsi="Arial" w:cs="Arial"/>
        </w:rPr>
        <w:t>eficàcia en l</w:t>
      </w:r>
      <w:r w:rsidR="00AC4B23" w:rsidRPr="004B5F24">
        <w:rPr>
          <w:rFonts w:ascii="Arial" w:hAnsi="Arial" w:cs="Arial"/>
        </w:rPr>
        <w:t>’</w:t>
      </w:r>
      <w:r w:rsidRPr="004B5F24">
        <w:rPr>
          <w:rFonts w:ascii="Arial" w:hAnsi="Arial" w:cs="Arial"/>
        </w:rPr>
        <w:t>actuació de l</w:t>
      </w:r>
      <w:r w:rsidR="00AC4B23" w:rsidRPr="004B5F24">
        <w:rPr>
          <w:rFonts w:ascii="Arial" w:hAnsi="Arial" w:cs="Arial"/>
        </w:rPr>
        <w:t>’</w:t>
      </w:r>
      <w:r w:rsidRPr="004B5F24">
        <w:rPr>
          <w:rFonts w:ascii="Arial" w:hAnsi="Arial" w:cs="Arial"/>
        </w:rPr>
        <w:t>Administració respecte de l</w:t>
      </w:r>
      <w:r w:rsidR="00AC4B23" w:rsidRPr="004B5F24">
        <w:rPr>
          <w:rFonts w:ascii="Arial" w:hAnsi="Arial" w:cs="Arial"/>
        </w:rPr>
        <w:t>’</w:t>
      </w:r>
      <w:r w:rsidRPr="004B5F24">
        <w:rPr>
          <w:rFonts w:ascii="Arial" w:hAnsi="Arial" w:cs="Arial"/>
        </w:rPr>
        <w:t>activitat de foment dels mitjans de comunicació a Catalunya.</w:t>
      </w:r>
    </w:p>
    <w:p w14:paraId="7F5D9EEE" w14:textId="77777777" w:rsidR="00F7307A" w:rsidRPr="004B5F24" w:rsidRDefault="00F7307A" w:rsidP="00F7307A">
      <w:pPr>
        <w:spacing w:after="0" w:line="240" w:lineRule="auto"/>
        <w:jc w:val="both"/>
        <w:rPr>
          <w:rFonts w:ascii="Arial" w:hAnsi="Arial" w:cs="Arial"/>
        </w:rPr>
      </w:pPr>
    </w:p>
    <w:p w14:paraId="45A702BA" w14:textId="4C5784AE" w:rsidR="00F7307A" w:rsidRPr="004B5F24" w:rsidRDefault="00F7307A" w:rsidP="00F7307A">
      <w:pPr>
        <w:spacing w:after="0" w:line="240" w:lineRule="auto"/>
        <w:jc w:val="both"/>
        <w:rPr>
          <w:rFonts w:ascii="Arial" w:hAnsi="Arial" w:cs="Arial"/>
        </w:rPr>
      </w:pPr>
      <w:r w:rsidRPr="004B5F24">
        <w:rPr>
          <w:rFonts w:ascii="Arial" w:hAnsi="Arial" w:cs="Arial"/>
        </w:rPr>
        <w:t>Per tant, de conformitat amb l</w:t>
      </w:r>
      <w:r w:rsidR="00AC4B23" w:rsidRPr="004B5F24">
        <w:rPr>
          <w:rFonts w:ascii="Arial" w:hAnsi="Arial" w:cs="Arial"/>
        </w:rPr>
        <w:t>’</w:t>
      </w:r>
      <w:r w:rsidRPr="004B5F24">
        <w:rPr>
          <w:rFonts w:ascii="Arial" w:hAnsi="Arial" w:cs="Arial"/>
        </w:rPr>
        <w:t>article 39 de la Llei 13/2008, del 5 de novembre, de la presidència de la Generalitat i del Govern;</w:t>
      </w:r>
    </w:p>
    <w:p w14:paraId="3320738F" w14:textId="77777777" w:rsidR="00F7307A" w:rsidRPr="004B5F24" w:rsidRDefault="00F7307A" w:rsidP="00F7307A">
      <w:pPr>
        <w:spacing w:after="0" w:line="240" w:lineRule="auto"/>
        <w:jc w:val="both"/>
        <w:rPr>
          <w:rFonts w:ascii="Arial" w:hAnsi="Arial" w:cs="Arial"/>
        </w:rPr>
      </w:pPr>
    </w:p>
    <w:p w14:paraId="7EFE148E" w14:textId="3E870990" w:rsidR="00F7307A" w:rsidRPr="004B5F24" w:rsidRDefault="00B31770" w:rsidP="00F7307A">
      <w:pPr>
        <w:spacing w:after="0" w:line="240" w:lineRule="auto"/>
        <w:jc w:val="both"/>
        <w:rPr>
          <w:rFonts w:ascii="Arial" w:hAnsi="Arial" w:cs="Arial"/>
        </w:rPr>
      </w:pPr>
      <w:r w:rsidRPr="004B5F24">
        <w:rPr>
          <w:rFonts w:ascii="Arial" w:hAnsi="Arial" w:cs="Arial"/>
        </w:rPr>
        <w:t>A proposta del conseller</w:t>
      </w:r>
      <w:r w:rsidR="00F7307A" w:rsidRPr="004B5F24">
        <w:rPr>
          <w:rFonts w:ascii="Arial" w:hAnsi="Arial" w:cs="Arial"/>
        </w:rPr>
        <w:t xml:space="preserve"> de la Presidència, i d</w:t>
      </w:r>
      <w:r w:rsidR="00AC4B23" w:rsidRPr="004B5F24">
        <w:rPr>
          <w:rFonts w:ascii="Arial" w:hAnsi="Arial" w:cs="Arial"/>
        </w:rPr>
        <w:t>’</w:t>
      </w:r>
      <w:r w:rsidR="00F7307A" w:rsidRPr="004B5F24">
        <w:rPr>
          <w:rFonts w:ascii="Arial" w:hAnsi="Arial" w:cs="Arial"/>
        </w:rPr>
        <w:t xml:space="preserve">acord amb el Govern, </w:t>
      </w:r>
    </w:p>
    <w:p w14:paraId="27F15F67" w14:textId="77777777" w:rsidR="00E5331C" w:rsidRPr="004B5F24" w:rsidRDefault="00E5331C" w:rsidP="00F7307A">
      <w:pPr>
        <w:shd w:val="clear" w:color="auto" w:fill="FFFFFF"/>
        <w:spacing w:after="150" w:line="240" w:lineRule="auto"/>
        <w:jc w:val="both"/>
        <w:rPr>
          <w:rFonts w:ascii="Arial" w:eastAsia="Times New Roman" w:hAnsi="Arial" w:cs="Arial"/>
          <w:lang w:eastAsia="ca-ES"/>
        </w:rPr>
      </w:pPr>
    </w:p>
    <w:p w14:paraId="7501D4AC" w14:textId="1F94BBB2"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Decreto:</w:t>
      </w:r>
    </w:p>
    <w:p w14:paraId="3D597E0A" w14:textId="77777777" w:rsidR="00134DF9" w:rsidRPr="004B5F24" w:rsidRDefault="00134DF9" w:rsidP="005B3674">
      <w:pPr>
        <w:shd w:val="clear" w:color="auto" w:fill="FFFFFF"/>
        <w:spacing w:after="0" w:line="240" w:lineRule="auto"/>
        <w:jc w:val="both"/>
        <w:rPr>
          <w:rFonts w:ascii="Arial" w:eastAsia="Times New Roman" w:hAnsi="Arial" w:cs="Arial"/>
          <w:lang w:eastAsia="ca-ES"/>
        </w:rPr>
      </w:pPr>
    </w:p>
    <w:p w14:paraId="3F3B097A" w14:textId="52951BD4" w:rsidR="005B3674" w:rsidRPr="004B5F24" w:rsidRDefault="00D85018" w:rsidP="005B3674">
      <w:pPr>
        <w:shd w:val="clear" w:color="auto" w:fill="FFFFFF"/>
        <w:spacing w:after="0" w:line="240" w:lineRule="auto"/>
        <w:jc w:val="both"/>
        <w:rPr>
          <w:rFonts w:ascii="Arial" w:eastAsia="Times New Roman" w:hAnsi="Arial" w:cs="Arial"/>
          <w:lang w:eastAsia="ca-ES"/>
        </w:rPr>
      </w:pPr>
      <w:r w:rsidRPr="004B5F24">
        <w:rPr>
          <w:rFonts w:ascii="Arial" w:eastAsia="Times New Roman" w:hAnsi="Arial" w:cs="Arial"/>
          <w:lang w:eastAsia="ca-ES"/>
        </w:rPr>
        <w:lastRenderedPageBreak/>
        <w:t>Article 1</w:t>
      </w:r>
    </w:p>
    <w:p w14:paraId="29462A28" w14:textId="37F14D9B" w:rsidR="00D85018" w:rsidRPr="004B5F24" w:rsidRDefault="00D85018" w:rsidP="005B3674">
      <w:pPr>
        <w:shd w:val="clear" w:color="auto" w:fill="FFFFFF"/>
        <w:spacing w:after="0" w:line="240" w:lineRule="auto"/>
        <w:jc w:val="both"/>
        <w:rPr>
          <w:rFonts w:ascii="Arial" w:eastAsia="Times New Roman" w:hAnsi="Arial" w:cs="Arial"/>
          <w:lang w:eastAsia="ca-ES"/>
        </w:rPr>
      </w:pPr>
      <w:r w:rsidRPr="004B5F24">
        <w:rPr>
          <w:rFonts w:ascii="Arial" w:eastAsia="Times New Roman" w:hAnsi="Arial" w:cs="Arial"/>
          <w:lang w:eastAsia="ca-ES"/>
        </w:rPr>
        <w:t>Objecte</w:t>
      </w:r>
    </w:p>
    <w:p w14:paraId="03CC10EF" w14:textId="77777777"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Aquest Decret té per objecte la regulació dels Premis Nacionals de Comunicació de la Generalitat de Catalunya.</w:t>
      </w:r>
    </w:p>
    <w:p w14:paraId="1AE361F1" w14:textId="77777777" w:rsidR="009D5A8F" w:rsidRPr="004B5F24" w:rsidRDefault="009D5A8F" w:rsidP="00153441">
      <w:pPr>
        <w:spacing w:after="0" w:line="240" w:lineRule="auto"/>
        <w:jc w:val="both"/>
        <w:rPr>
          <w:rFonts w:ascii="Arial" w:hAnsi="Arial" w:cs="Arial"/>
        </w:rPr>
      </w:pPr>
    </w:p>
    <w:p w14:paraId="6C3A28FA" w14:textId="316E25C2" w:rsidR="005B3674" w:rsidRPr="004B5F24" w:rsidRDefault="00153441" w:rsidP="00153441">
      <w:pPr>
        <w:spacing w:after="0" w:line="240" w:lineRule="auto"/>
        <w:jc w:val="both"/>
        <w:rPr>
          <w:rFonts w:ascii="Arial" w:hAnsi="Arial" w:cs="Arial"/>
        </w:rPr>
      </w:pPr>
      <w:r w:rsidRPr="004B5F24">
        <w:rPr>
          <w:rFonts w:ascii="Arial" w:hAnsi="Arial" w:cs="Arial"/>
        </w:rPr>
        <w:t>Article 2</w:t>
      </w:r>
    </w:p>
    <w:p w14:paraId="17B62D90" w14:textId="0883A358" w:rsidR="009D5A8F" w:rsidRPr="004B5F24" w:rsidRDefault="009D5A8F" w:rsidP="009D5A8F">
      <w:pPr>
        <w:rPr>
          <w:rFonts w:ascii="Arial" w:hAnsi="Arial" w:cs="Arial"/>
        </w:rPr>
      </w:pPr>
      <w:r w:rsidRPr="004B5F24">
        <w:rPr>
          <w:rFonts w:ascii="Arial" w:hAnsi="Arial" w:cs="Arial"/>
        </w:rPr>
        <w:t>Modalitats</w:t>
      </w:r>
      <w:r w:rsidR="00D376E6" w:rsidRPr="004B5F24">
        <w:rPr>
          <w:rFonts w:ascii="Arial" w:hAnsi="Arial" w:cs="Arial"/>
        </w:rPr>
        <w:t xml:space="preserve"> i destinataris</w:t>
      </w:r>
      <w:r w:rsidRPr="004B5F24">
        <w:rPr>
          <w:rFonts w:ascii="Arial" w:hAnsi="Arial" w:cs="Arial"/>
        </w:rPr>
        <w:t xml:space="preserve"> dels Premis Nacionals de Comunicació de la Generalitat de Catalunya</w:t>
      </w:r>
    </w:p>
    <w:p w14:paraId="7AE985F0" w14:textId="4C913D7C" w:rsidR="005F6968" w:rsidRPr="004B5F24" w:rsidRDefault="00B8083E" w:rsidP="0076380E">
      <w:pPr>
        <w:pStyle w:val="Senseespaiat"/>
        <w:jc w:val="both"/>
        <w:rPr>
          <w:rFonts w:ascii="Arial" w:hAnsi="Arial" w:cs="Arial"/>
        </w:rPr>
      </w:pPr>
      <w:r w:rsidRPr="004B5F24">
        <w:rPr>
          <w:rFonts w:ascii="Arial" w:hAnsi="Arial" w:cs="Arial"/>
        </w:rPr>
        <w:t xml:space="preserve">2.1. </w:t>
      </w:r>
      <w:r w:rsidR="009D5A8F" w:rsidRPr="004B5F24">
        <w:rPr>
          <w:rFonts w:ascii="Arial" w:hAnsi="Arial" w:cs="Arial"/>
        </w:rPr>
        <w:t>Els Premis Nacionals de Comunicació de la Generalitat de Catalunya s</w:t>
      </w:r>
      <w:r w:rsidRPr="004B5F24">
        <w:rPr>
          <w:rFonts w:ascii="Arial" w:hAnsi="Arial" w:cs="Arial"/>
        </w:rPr>
        <w:t xml:space="preserve">ón el màxim reconeixement de </w:t>
      </w:r>
      <w:r w:rsidR="009D5A8F" w:rsidRPr="004B5F24">
        <w:rPr>
          <w:rFonts w:ascii="Arial" w:hAnsi="Arial" w:cs="Arial"/>
        </w:rPr>
        <w:t>l'excel·lència en el camp de la comunicació a Catalunya o  en llengua catalana</w:t>
      </w:r>
      <w:r w:rsidR="003813F9" w:rsidRPr="004B5F24">
        <w:rPr>
          <w:rFonts w:ascii="Arial" w:hAnsi="Arial" w:cs="Arial"/>
        </w:rPr>
        <w:t xml:space="preserve">. </w:t>
      </w:r>
      <w:r w:rsidR="005272B1" w:rsidRPr="004B5F24">
        <w:rPr>
          <w:rFonts w:ascii="Arial" w:hAnsi="Arial" w:cs="Arial"/>
        </w:rPr>
        <w:t>Van adreçats a mitjans de comunicació, professionals de la premsa radiofònica, televisiva</w:t>
      </w:r>
      <w:r w:rsidR="00067026" w:rsidRPr="004B5F24">
        <w:rPr>
          <w:rFonts w:ascii="Arial" w:hAnsi="Arial" w:cs="Arial"/>
        </w:rPr>
        <w:t>, digital</w:t>
      </w:r>
      <w:r w:rsidR="005272B1" w:rsidRPr="004B5F24">
        <w:rPr>
          <w:rFonts w:ascii="Arial" w:hAnsi="Arial" w:cs="Arial"/>
        </w:rPr>
        <w:t xml:space="preserve"> o escrita</w:t>
      </w:r>
      <w:r w:rsidR="0076380E" w:rsidRPr="004B5F24">
        <w:rPr>
          <w:rFonts w:ascii="Arial" w:hAnsi="Arial" w:cs="Arial"/>
        </w:rPr>
        <w:t>, empreses i professionals de la comunicació publicitària i corporativa, entitats representatives del sector de la comunicació i altres persones o col·lectius implicats en aquest àmbit.</w:t>
      </w:r>
    </w:p>
    <w:p w14:paraId="2843CA48" w14:textId="77777777" w:rsidR="005272B1" w:rsidRPr="004B5F24" w:rsidRDefault="005272B1" w:rsidP="005F6968">
      <w:pPr>
        <w:pStyle w:val="Senseespaiat"/>
        <w:rPr>
          <w:rFonts w:ascii="Arial" w:hAnsi="Arial" w:cs="Arial"/>
        </w:rPr>
      </w:pPr>
    </w:p>
    <w:p w14:paraId="056DE2B3" w14:textId="72435230" w:rsidR="00153441" w:rsidRPr="004B5F24" w:rsidRDefault="005272B1" w:rsidP="005F6968">
      <w:pPr>
        <w:pStyle w:val="Senseespaiat"/>
        <w:rPr>
          <w:rFonts w:ascii="Arial" w:hAnsi="Arial" w:cs="Arial"/>
        </w:rPr>
      </w:pPr>
      <w:r w:rsidRPr="004B5F24">
        <w:rPr>
          <w:rFonts w:ascii="Arial" w:hAnsi="Arial" w:cs="Arial"/>
        </w:rPr>
        <w:t>2.</w:t>
      </w:r>
      <w:r w:rsidR="0076380E" w:rsidRPr="004B5F24">
        <w:rPr>
          <w:rFonts w:ascii="Arial" w:hAnsi="Arial" w:cs="Arial"/>
        </w:rPr>
        <w:t>2</w:t>
      </w:r>
      <w:r w:rsidR="009D5A8F" w:rsidRPr="004B5F24">
        <w:rPr>
          <w:rFonts w:ascii="Arial" w:hAnsi="Arial" w:cs="Arial"/>
        </w:rPr>
        <w:t xml:space="preserve">. </w:t>
      </w:r>
      <w:r w:rsidR="00153441" w:rsidRPr="004B5F24">
        <w:rPr>
          <w:rFonts w:ascii="Arial" w:hAnsi="Arial" w:cs="Arial"/>
        </w:rPr>
        <w:t>Les modalitats dels Premis Nacionals de Comunicació de la Generalitat de Catalunya són les següents:</w:t>
      </w:r>
    </w:p>
    <w:p w14:paraId="5374DAD2" w14:textId="249036A7" w:rsidR="00FA3933" w:rsidRPr="004B5F24" w:rsidRDefault="00FA3933" w:rsidP="00F447AB">
      <w:pPr>
        <w:pStyle w:val="Senseespaiat"/>
        <w:jc w:val="both"/>
        <w:rPr>
          <w:rFonts w:ascii="Arial" w:hAnsi="Arial" w:cs="Arial"/>
        </w:rPr>
      </w:pPr>
      <w:r w:rsidRPr="004B5F24">
        <w:rPr>
          <w:rFonts w:ascii="Arial" w:hAnsi="Arial" w:cs="Arial"/>
        </w:rPr>
        <w:t>a) Premi Nacional de Comunicació Publicitària i Corporativa</w:t>
      </w:r>
      <w:r w:rsidR="00D376E6" w:rsidRPr="004B5F24">
        <w:rPr>
          <w:rFonts w:ascii="Arial" w:hAnsi="Arial" w:cs="Arial"/>
        </w:rPr>
        <w:t>: Aquest premi té per objecte reconèixer les iniciatives més rellevants en l'àmbit de la comunicació publicitària i corporativa, incloent-hi campanyes publicitàries, estratègies de màrqueting o accions de comunicació institucional que destaquin per la seva originalitat, eficàcia i capacitat d'innovació.</w:t>
      </w:r>
    </w:p>
    <w:p w14:paraId="44FB9403" w14:textId="62A9C151" w:rsidR="00FA3933" w:rsidRPr="004B5F24" w:rsidRDefault="00FA3933" w:rsidP="00F447AB">
      <w:pPr>
        <w:pStyle w:val="Senseespaiat"/>
        <w:jc w:val="both"/>
        <w:rPr>
          <w:rFonts w:ascii="Arial" w:hAnsi="Arial" w:cs="Arial"/>
        </w:rPr>
      </w:pPr>
      <w:r w:rsidRPr="004B5F24">
        <w:rPr>
          <w:rFonts w:ascii="Arial" w:hAnsi="Arial" w:cs="Arial"/>
        </w:rPr>
        <w:t>b) Premi Nacional de Comunicació de Proximitat</w:t>
      </w:r>
      <w:r w:rsidR="00D376E6" w:rsidRPr="004B5F24">
        <w:rPr>
          <w:rFonts w:ascii="Arial" w:hAnsi="Arial" w:cs="Arial"/>
        </w:rPr>
        <w:t>:</w:t>
      </w:r>
      <w:r w:rsidR="00D376E6" w:rsidRPr="004B5F24">
        <w:t xml:space="preserve"> </w:t>
      </w:r>
      <w:r w:rsidR="00D376E6" w:rsidRPr="004B5F24">
        <w:rPr>
          <w:rFonts w:ascii="Arial" w:hAnsi="Arial" w:cs="Arial"/>
        </w:rPr>
        <w:t xml:space="preserve">Aquest premi distingeix els projectes, mitjans o iniciatives que promoguin una comunicació pròxima i arrelada al territori, que contribueixin a la cohesió social i cultural, i que posin en valor la realitat local i comarcal a través de continguts de qualitat. </w:t>
      </w:r>
    </w:p>
    <w:p w14:paraId="026A1C3F" w14:textId="7BDA4513" w:rsidR="00FA3933" w:rsidRPr="004B5F24" w:rsidRDefault="00FA3933" w:rsidP="00F447AB">
      <w:pPr>
        <w:pStyle w:val="Senseespaiat"/>
        <w:jc w:val="both"/>
        <w:rPr>
          <w:rFonts w:ascii="Arial" w:hAnsi="Arial" w:cs="Arial"/>
        </w:rPr>
      </w:pPr>
      <w:r w:rsidRPr="004B5F24">
        <w:rPr>
          <w:rFonts w:ascii="Arial" w:hAnsi="Arial" w:cs="Arial"/>
        </w:rPr>
        <w:t>c) Premi Nacional de Comunicació Digital</w:t>
      </w:r>
      <w:r w:rsidR="00D376E6" w:rsidRPr="004B5F24">
        <w:rPr>
          <w:rFonts w:ascii="Arial" w:hAnsi="Arial" w:cs="Arial"/>
        </w:rPr>
        <w:t>:</w:t>
      </w:r>
      <w:r w:rsidR="00D376E6" w:rsidRPr="004B5F24">
        <w:t xml:space="preserve"> </w:t>
      </w:r>
      <w:r w:rsidR="00D376E6" w:rsidRPr="004B5F24">
        <w:rPr>
          <w:rFonts w:ascii="Arial" w:hAnsi="Arial" w:cs="Arial"/>
        </w:rPr>
        <w:t xml:space="preserve">Aquest premi té com a objectiu destacar les aportacions més innovadores en l'àmbit digital, </w:t>
      </w:r>
      <w:r w:rsidR="0076380E" w:rsidRPr="004B5F24">
        <w:rPr>
          <w:rFonts w:ascii="Arial" w:hAnsi="Arial" w:cs="Arial"/>
        </w:rPr>
        <w:t xml:space="preserve">com ara </w:t>
      </w:r>
      <w:r w:rsidR="00D376E6" w:rsidRPr="004B5F24">
        <w:rPr>
          <w:rFonts w:ascii="Arial" w:hAnsi="Arial" w:cs="Arial"/>
        </w:rPr>
        <w:t>formats audiovisuals, plataformes o projectes que utilitzin tecnologies digitals per millorar l'accés a la informació, la interactiv</w:t>
      </w:r>
      <w:r w:rsidR="00F447AB" w:rsidRPr="004B5F24">
        <w:rPr>
          <w:rFonts w:ascii="Arial" w:hAnsi="Arial" w:cs="Arial"/>
        </w:rPr>
        <w:t>itat i l'experiència de les persones usuàries.</w:t>
      </w:r>
      <w:r w:rsidR="00D376E6" w:rsidRPr="004B5F24">
        <w:rPr>
          <w:rFonts w:ascii="Arial" w:hAnsi="Arial" w:cs="Arial"/>
        </w:rPr>
        <w:t xml:space="preserve"> </w:t>
      </w:r>
    </w:p>
    <w:p w14:paraId="3BCA589B" w14:textId="37A73B44" w:rsidR="00FA3933" w:rsidRPr="004B5F24" w:rsidRDefault="00FA3933" w:rsidP="00F447AB">
      <w:pPr>
        <w:pStyle w:val="Senseespaiat"/>
        <w:jc w:val="both"/>
        <w:rPr>
          <w:rFonts w:ascii="Arial" w:hAnsi="Arial" w:cs="Arial"/>
        </w:rPr>
      </w:pPr>
      <w:r w:rsidRPr="004B5F24">
        <w:rPr>
          <w:rFonts w:ascii="Arial" w:hAnsi="Arial" w:cs="Arial"/>
        </w:rPr>
        <w:t>d) Premi Nacional de Comunicació Radiofònica</w:t>
      </w:r>
      <w:r w:rsidR="00D96FDC" w:rsidRPr="004B5F24">
        <w:rPr>
          <w:rFonts w:ascii="Arial" w:hAnsi="Arial" w:cs="Arial"/>
        </w:rPr>
        <w:t>: Aquest premi reconeix aquells progr</w:t>
      </w:r>
      <w:r w:rsidR="005272B1" w:rsidRPr="004B5F24">
        <w:rPr>
          <w:rFonts w:ascii="Arial" w:hAnsi="Arial" w:cs="Arial"/>
        </w:rPr>
        <w:t>ames, continguts o formats</w:t>
      </w:r>
      <w:r w:rsidR="00D96FDC" w:rsidRPr="004B5F24">
        <w:rPr>
          <w:rFonts w:ascii="Arial" w:hAnsi="Arial" w:cs="Arial"/>
        </w:rPr>
        <w:t xml:space="preserve"> de la ràdio que hagin excel·lit en qualitat, innovació o impacte, contribuint a enriquir l’oferta radiofònica i a consolidar la ràdio com a mitjà de referència informativa, cultural o d’entreteniment.</w:t>
      </w:r>
    </w:p>
    <w:p w14:paraId="5CB6033B" w14:textId="0A2E01D6" w:rsidR="00FA3933" w:rsidRPr="004B5F24" w:rsidRDefault="00FA3933" w:rsidP="00F447AB">
      <w:pPr>
        <w:pStyle w:val="Senseespaiat"/>
        <w:jc w:val="both"/>
        <w:rPr>
          <w:rFonts w:ascii="Arial" w:hAnsi="Arial" w:cs="Arial"/>
        </w:rPr>
      </w:pPr>
      <w:r w:rsidRPr="004B5F24">
        <w:rPr>
          <w:rFonts w:ascii="Arial" w:hAnsi="Arial" w:cs="Arial"/>
        </w:rPr>
        <w:t>e) Premi Nacional de Comunicació Televisiva</w:t>
      </w:r>
      <w:r w:rsidR="00D96FDC" w:rsidRPr="004B5F24">
        <w:rPr>
          <w:rFonts w:ascii="Arial" w:hAnsi="Arial" w:cs="Arial"/>
        </w:rPr>
        <w:t>: Aquest premi posa en valor les produc</w:t>
      </w:r>
      <w:r w:rsidR="005272B1" w:rsidRPr="004B5F24">
        <w:rPr>
          <w:rFonts w:ascii="Arial" w:hAnsi="Arial" w:cs="Arial"/>
        </w:rPr>
        <w:t>cions, programes o formats</w:t>
      </w:r>
      <w:r w:rsidR="00D96FDC" w:rsidRPr="004B5F24">
        <w:rPr>
          <w:rFonts w:ascii="Arial" w:hAnsi="Arial" w:cs="Arial"/>
        </w:rPr>
        <w:t xml:space="preserve"> que hagin destacat a la televisió per la seva qualitat tècnica, creativitat i aportació cultural o informativa, així com pel seu impacte en l’audiència i la societat catalana.</w:t>
      </w:r>
    </w:p>
    <w:p w14:paraId="4DA6E5DE" w14:textId="43D48DCD" w:rsidR="00FA3933" w:rsidRPr="004B5F24" w:rsidRDefault="00FA3933" w:rsidP="00F447AB">
      <w:pPr>
        <w:pStyle w:val="Senseespaiat"/>
        <w:jc w:val="both"/>
        <w:rPr>
          <w:rFonts w:ascii="Arial" w:hAnsi="Arial" w:cs="Arial"/>
        </w:rPr>
      </w:pPr>
      <w:r w:rsidRPr="004B5F24">
        <w:rPr>
          <w:rFonts w:ascii="Arial" w:hAnsi="Arial" w:cs="Arial"/>
        </w:rPr>
        <w:t>f)  Premi Nacional de Comunicació de Premsa</w:t>
      </w:r>
      <w:r w:rsidR="00D96FDC" w:rsidRPr="004B5F24">
        <w:rPr>
          <w:rFonts w:ascii="Arial" w:hAnsi="Arial" w:cs="Arial"/>
        </w:rPr>
        <w:t>: Aquest premi té per objecte distingir aquells treballs o iniciatives periodístiques publicades en mitjans de premsa escrita o digital</w:t>
      </w:r>
      <w:r w:rsidR="005272B1" w:rsidRPr="004B5F24">
        <w:rPr>
          <w:rFonts w:ascii="Arial" w:hAnsi="Arial" w:cs="Arial"/>
        </w:rPr>
        <w:t xml:space="preserve"> que excel·leixin pel seu rigor</w:t>
      </w:r>
      <w:r w:rsidR="00D96FDC" w:rsidRPr="004B5F24">
        <w:rPr>
          <w:rFonts w:ascii="Arial" w:hAnsi="Arial" w:cs="Arial"/>
        </w:rPr>
        <w:t>, qualitat narrativa, investigació o capacitat d’influència en el debat públic.</w:t>
      </w:r>
    </w:p>
    <w:p w14:paraId="50D15173" w14:textId="2D917221" w:rsidR="00153441" w:rsidRPr="004B5F24" w:rsidRDefault="00FA3933" w:rsidP="00F447AB">
      <w:pPr>
        <w:pStyle w:val="Senseespaiat"/>
        <w:jc w:val="both"/>
        <w:rPr>
          <w:rFonts w:ascii="Arial" w:hAnsi="Arial" w:cs="Arial"/>
        </w:rPr>
      </w:pPr>
      <w:r w:rsidRPr="004B5F24">
        <w:rPr>
          <w:rFonts w:ascii="Arial" w:hAnsi="Arial" w:cs="Arial"/>
        </w:rPr>
        <w:t>g) Premi Nacional d’Honor</w:t>
      </w:r>
      <w:r w:rsidR="00D96FDC" w:rsidRPr="004B5F24">
        <w:rPr>
          <w:rFonts w:ascii="Arial" w:hAnsi="Arial" w:cs="Arial"/>
        </w:rPr>
        <w:t>: Aquest premi reconeix una trajectòria professional destacada o una aportació excepcional al món de la comunicació a Catalunya o en llengua catalana, valorant especialment l’impacte global de la contribució en l’àmbit cultural, social o mediàtic</w:t>
      </w:r>
      <w:r w:rsidR="009B683B" w:rsidRPr="004B5F24">
        <w:rPr>
          <w:rFonts w:ascii="Arial" w:hAnsi="Arial" w:cs="Arial"/>
        </w:rPr>
        <w:t>.</w:t>
      </w:r>
    </w:p>
    <w:p w14:paraId="0AB7ABEF" w14:textId="422825BE" w:rsidR="00A463EC" w:rsidRPr="004B5F24" w:rsidRDefault="005272B1" w:rsidP="00F447AB">
      <w:pPr>
        <w:pStyle w:val="Senseespaiat"/>
        <w:jc w:val="both"/>
        <w:rPr>
          <w:rFonts w:ascii="Arial" w:hAnsi="Arial" w:cs="Arial"/>
        </w:rPr>
      </w:pPr>
      <w:r w:rsidRPr="004B5F24">
        <w:rPr>
          <w:rFonts w:ascii="Arial" w:hAnsi="Arial" w:cs="Arial"/>
        </w:rPr>
        <w:t>2.</w:t>
      </w:r>
      <w:r w:rsidR="0076380E" w:rsidRPr="004B5F24">
        <w:rPr>
          <w:rFonts w:ascii="Arial" w:hAnsi="Arial" w:cs="Arial"/>
        </w:rPr>
        <w:t>3</w:t>
      </w:r>
      <w:r w:rsidR="00A463EC" w:rsidRPr="004B5F24">
        <w:rPr>
          <w:rFonts w:ascii="Arial" w:hAnsi="Arial" w:cs="Arial"/>
        </w:rPr>
        <w:t xml:space="preserve">. </w:t>
      </w:r>
      <w:r w:rsidR="00067026" w:rsidRPr="004B5F24">
        <w:rPr>
          <w:rFonts w:ascii="Arial" w:hAnsi="Arial" w:cs="Arial"/>
        </w:rPr>
        <w:t>Les modalitats a), b), c), d), e) i f) tenen per objecte reconèixer</w:t>
      </w:r>
      <w:r w:rsidR="00F447AB" w:rsidRPr="004B5F24">
        <w:rPr>
          <w:rFonts w:ascii="Arial" w:hAnsi="Arial" w:cs="Arial"/>
        </w:rPr>
        <w:t xml:space="preserve"> aquelles aportacions en</w:t>
      </w:r>
      <w:r w:rsidR="00D43770" w:rsidRPr="004B5F24">
        <w:rPr>
          <w:rFonts w:ascii="Arial" w:hAnsi="Arial" w:cs="Arial"/>
        </w:rPr>
        <w:t xml:space="preserve"> els àmbits respectius que hagin</w:t>
      </w:r>
      <w:r w:rsidR="00F447AB" w:rsidRPr="004B5F24">
        <w:rPr>
          <w:rFonts w:ascii="Arial" w:hAnsi="Arial" w:cs="Arial"/>
        </w:rPr>
        <w:t xml:space="preserve"> tingut lloc </w:t>
      </w:r>
      <w:r w:rsidR="00D43770" w:rsidRPr="004B5F24">
        <w:rPr>
          <w:rFonts w:ascii="Arial" w:hAnsi="Arial" w:cs="Arial"/>
        </w:rPr>
        <w:t>durant l’any anterior al de l’</w:t>
      </w:r>
      <w:r w:rsidR="00FB4F88" w:rsidRPr="004B5F24">
        <w:rPr>
          <w:rFonts w:ascii="Arial" w:hAnsi="Arial" w:cs="Arial"/>
        </w:rPr>
        <w:t>atorgament dels premis.</w:t>
      </w:r>
    </w:p>
    <w:p w14:paraId="35DC4289" w14:textId="60CEDBCF" w:rsidR="00A463EC" w:rsidRPr="004B5F24" w:rsidRDefault="00A463EC" w:rsidP="005F6968">
      <w:pPr>
        <w:spacing w:after="0" w:line="240" w:lineRule="auto"/>
        <w:jc w:val="both"/>
        <w:rPr>
          <w:rFonts w:ascii="Arial" w:hAnsi="Arial" w:cs="Arial"/>
        </w:rPr>
      </w:pPr>
    </w:p>
    <w:p w14:paraId="5642FE87" w14:textId="3B5E0D5B" w:rsidR="00E5331C" w:rsidRPr="004B5F24" w:rsidRDefault="00E5331C" w:rsidP="00E5331C">
      <w:pPr>
        <w:spacing w:after="0" w:line="240" w:lineRule="auto"/>
        <w:jc w:val="both"/>
        <w:rPr>
          <w:rFonts w:ascii="Arial" w:hAnsi="Arial" w:cs="Arial"/>
        </w:rPr>
      </w:pPr>
      <w:r w:rsidRPr="004B5F24">
        <w:rPr>
          <w:rFonts w:ascii="Arial" w:hAnsi="Arial" w:cs="Arial"/>
        </w:rPr>
        <w:t>Article 3</w:t>
      </w:r>
    </w:p>
    <w:p w14:paraId="632B5F27" w14:textId="77777777" w:rsidR="00E5331C" w:rsidRPr="004B5F24" w:rsidRDefault="00E5331C" w:rsidP="00E5331C">
      <w:pPr>
        <w:spacing w:after="0" w:line="240" w:lineRule="auto"/>
        <w:jc w:val="both"/>
        <w:rPr>
          <w:rFonts w:ascii="Arial" w:hAnsi="Arial" w:cs="Arial"/>
        </w:rPr>
      </w:pPr>
      <w:r w:rsidRPr="004B5F24">
        <w:rPr>
          <w:rFonts w:ascii="Arial" w:hAnsi="Arial" w:cs="Arial"/>
        </w:rPr>
        <w:t>Concessió dels Premis Nacionals de Comunicació de la Generalitat de Catalunya</w:t>
      </w:r>
    </w:p>
    <w:p w14:paraId="11EE3A68" w14:textId="3150D368" w:rsidR="00E5331C" w:rsidRPr="004B5F24" w:rsidRDefault="00E5331C" w:rsidP="00E5331C">
      <w:pPr>
        <w:spacing w:after="0" w:line="240" w:lineRule="auto"/>
        <w:jc w:val="both"/>
        <w:rPr>
          <w:rFonts w:ascii="Arial" w:hAnsi="Arial" w:cs="Arial"/>
        </w:rPr>
      </w:pPr>
      <w:r w:rsidRPr="004B5F24">
        <w:rPr>
          <w:rFonts w:ascii="Arial" w:hAnsi="Arial" w:cs="Arial"/>
        </w:rPr>
        <w:lastRenderedPageBreak/>
        <w:t>Els Premis Nacionals de Comunicació de la Generalitat de Catalunya e</w:t>
      </w:r>
      <w:r w:rsidR="00E44383" w:rsidRPr="004B5F24">
        <w:rPr>
          <w:rFonts w:ascii="Arial" w:hAnsi="Arial" w:cs="Arial"/>
        </w:rPr>
        <w:t>ls</w:t>
      </w:r>
      <w:r w:rsidRPr="004B5F24">
        <w:rPr>
          <w:rFonts w:ascii="Arial" w:hAnsi="Arial" w:cs="Arial"/>
        </w:rPr>
        <w:t xml:space="preserve"> concedeix anualment el Govern de la Generalitat, a proposta del jurat a què fa referència l</w:t>
      </w:r>
      <w:r w:rsidR="00AC4B23" w:rsidRPr="004B5F24">
        <w:rPr>
          <w:rFonts w:ascii="Arial" w:hAnsi="Arial" w:cs="Arial"/>
        </w:rPr>
        <w:t>’</w:t>
      </w:r>
      <w:r w:rsidRPr="004B5F24">
        <w:rPr>
          <w:rFonts w:ascii="Arial" w:hAnsi="Arial" w:cs="Arial"/>
        </w:rPr>
        <w:t xml:space="preserve">article 5. </w:t>
      </w:r>
    </w:p>
    <w:p w14:paraId="25994207" w14:textId="60FC57D5"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 </w:t>
      </w:r>
    </w:p>
    <w:p w14:paraId="2ECA6089" w14:textId="77777777" w:rsidR="00444BA9" w:rsidRPr="004B5F24" w:rsidRDefault="00D85018" w:rsidP="00444BA9">
      <w:pPr>
        <w:pStyle w:val="Senseespaiat"/>
        <w:rPr>
          <w:rFonts w:ascii="Arial" w:hAnsi="Arial" w:cs="Arial"/>
          <w:lang w:eastAsia="ca-ES"/>
        </w:rPr>
      </w:pPr>
      <w:r w:rsidRPr="004B5F24">
        <w:rPr>
          <w:rFonts w:ascii="Arial" w:hAnsi="Arial" w:cs="Arial"/>
          <w:lang w:eastAsia="ca-ES"/>
        </w:rPr>
        <w:t>Article 4</w:t>
      </w:r>
    </w:p>
    <w:p w14:paraId="5861E25C" w14:textId="53F66696" w:rsidR="00D85018" w:rsidRPr="004B5F24" w:rsidRDefault="00D85018" w:rsidP="00444BA9">
      <w:pPr>
        <w:pStyle w:val="Senseespaiat"/>
        <w:rPr>
          <w:rFonts w:ascii="Arial" w:hAnsi="Arial" w:cs="Arial"/>
          <w:lang w:eastAsia="ca-ES"/>
        </w:rPr>
      </w:pPr>
      <w:r w:rsidRPr="004B5F24">
        <w:rPr>
          <w:rFonts w:ascii="Arial" w:hAnsi="Arial" w:cs="Arial"/>
          <w:lang w:eastAsia="ca-ES"/>
        </w:rPr>
        <w:t>Caràcter honorífic</w:t>
      </w:r>
    </w:p>
    <w:p w14:paraId="3E35BC83" w14:textId="5734FFC4"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Els Premis Nacionals de Comunicació de la Generalitat de Catalunya, en considerar-se el màxim reconeixement institucional d</w:t>
      </w:r>
      <w:r w:rsidR="00AC4B23" w:rsidRPr="004B5F24">
        <w:rPr>
          <w:rFonts w:ascii="Arial" w:eastAsia="Times New Roman" w:hAnsi="Arial" w:cs="Arial"/>
          <w:lang w:eastAsia="ca-ES"/>
        </w:rPr>
        <w:t>’</w:t>
      </w:r>
      <w:r w:rsidRPr="004B5F24">
        <w:rPr>
          <w:rFonts w:ascii="Arial" w:eastAsia="Times New Roman" w:hAnsi="Arial" w:cs="Arial"/>
          <w:lang w:eastAsia="ca-ES"/>
        </w:rPr>
        <w:t>àmbit nacional pel que fa als mitjans de comunicació i a la comunicació publi</w:t>
      </w:r>
      <w:r w:rsidR="006F564A" w:rsidRPr="004B5F24">
        <w:rPr>
          <w:rFonts w:ascii="Arial" w:eastAsia="Times New Roman" w:hAnsi="Arial" w:cs="Arial"/>
          <w:lang w:eastAsia="ca-ES"/>
        </w:rPr>
        <w:t>citària i corporativa catalans o</w:t>
      </w:r>
      <w:r w:rsidRPr="004B5F24">
        <w:rPr>
          <w:rFonts w:ascii="Arial" w:eastAsia="Times New Roman" w:hAnsi="Arial" w:cs="Arial"/>
          <w:lang w:eastAsia="ca-ES"/>
        </w:rPr>
        <w:t xml:space="preserve"> en llengua catalana, tenen caràcter honorífic i no comporten</w:t>
      </w:r>
      <w:r w:rsidR="00E44383" w:rsidRPr="004B5F24">
        <w:rPr>
          <w:rFonts w:ascii="Arial" w:eastAsia="Times New Roman" w:hAnsi="Arial" w:cs="Arial"/>
          <w:lang w:eastAsia="ca-ES"/>
        </w:rPr>
        <w:t xml:space="preserve"> una</w:t>
      </w:r>
      <w:r w:rsidRPr="004B5F24">
        <w:rPr>
          <w:rFonts w:ascii="Arial" w:eastAsia="Times New Roman" w:hAnsi="Arial" w:cs="Arial"/>
          <w:lang w:eastAsia="ca-ES"/>
        </w:rPr>
        <w:t xml:space="preserve"> dotació econòmica.</w:t>
      </w:r>
    </w:p>
    <w:p w14:paraId="4B48D518" w14:textId="04E5B9D2" w:rsidR="00E5331C" w:rsidRPr="004B5F24" w:rsidRDefault="00E5331C" w:rsidP="00E5331C">
      <w:pPr>
        <w:spacing w:after="0" w:line="240" w:lineRule="auto"/>
        <w:jc w:val="both"/>
        <w:rPr>
          <w:rFonts w:ascii="Arial" w:hAnsi="Arial" w:cs="Arial"/>
        </w:rPr>
      </w:pPr>
      <w:r w:rsidRPr="004B5F24">
        <w:rPr>
          <w:rFonts w:ascii="Arial" w:hAnsi="Arial" w:cs="Arial"/>
        </w:rPr>
        <w:t xml:space="preserve">Article 5 </w:t>
      </w:r>
    </w:p>
    <w:p w14:paraId="4423D941" w14:textId="77777777" w:rsidR="00E5331C" w:rsidRPr="004B5F24" w:rsidRDefault="00E5331C" w:rsidP="00E5331C">
      <w:pPr>
        <w:spacing w:after="0" w:line="240" w:lineRule="auto"/>
        <w:jc w:val="both"/>
        <w:rPr>
          <w:rFonts w:ascii="Arial" w:hAnsi="Arial" w:cs="Arial"/>
        </w:rPr>
      </w:pPr>
      <w:r w:rsidRPr="004B5F24">
        <w:rPr>
          <w:rFonts w:ascii="Arial" w:hAnsi="Arial" w:cs="Arial"/>
        </w:rPr>
        <w:t>Jurat</w:t>
      </w:r>
    </w:p>
    <w:p w14:paraId="2E525CCB" w14:textId="23D22CF0" w:rsidR="00E5331C" w:rsidRPr="004B5F24" w:rsidRDefault="00E5331C" w:rsidP="00E5331C">
      <w:pPr>
        <w:spacing w:after="0" w:line="240" w:lineRule="auto"/>
        <w:jc w:val="both"/>
        <w:rPr>
          <w:rFonts w:ascii="Arial" w:hAnsi="Arial" w:cs="Arial"/>
        </w:rPr>
      </w:pPr>
      <w:r w:rsidRPr="004B5F24">
        <w:rPr>
          <w:rFonts w:ascii="Arial" w:hAnsi="Arial" w:cs="Arial"/>
        </w:rPr>
        <w:t xml:space="preserve">5.1 El jurat </w:t>
      </w:r>
      <w:r w:rsidR="00E44383" w:rsidRPr="004B5F24">
        <w:rPr>
          <w:rFonts w:ascii="Arial" w:hAnsi="Arial" w:cs="Arial"/>
        </w:rPr>
        <w:t>el presideix</w:t>
      </w:r>
      <w:r w:rsidRPr="004B5F24">
        <w:rPr>
          <w:rFonts w:ascii="Arial" w:hAnsi="Arial" w:cs="Arial"/>
        </w:rPr>
        <w:t xml:space="preserve"> la persona titular del departament competent en matèria de relacions amb els mitjans de comunicació o la persona en qui delegui, i </w:t>
      </w:r>
      <w:r w:rsidR="00E44383" w:rsidRPr="004B5F24">
        <w:rPr>
          <w:rFonts w:ascii="Arial" w:hAnsi="Arial" w:cs="Arial"/>
        </w:rPr>
        <w:t xml:space="preserve">l’integren </w:t>
      </w:r>
      <w:r w:rsidRPr="004B5F24">
        <w:rPr>
          <w:rFonts w:ascii="Arial" w:hAnsi="Arial" w:cs="Arial"/>
        </w:rPr>
        <w:t>persones representatives de cadascun dels àmbits en els quals es concedeixen les distincions, designades per resolució de la persona titular del departament. Actua com a vicepresident o vicepresidenta la persona titular de la Secretaria de Mitjans de Comunicació</w:t>
      </w:r>
      <w:r w:rsidR="00173F95" w:rsidRPr="004B5F24">
        <w:rPr>
          <w:rFonts w:ascii="Arial" w:hAnsi="Arial" w:cs="Arial"/>
        </w:rPr>
        <w:t xml:space="preserve"> i Difusió</w:t>
      </w:r>
      <w:r w:rsidRPr="004B5F24">
        <w:rPr>
          <w:rFonts w:ascii="Arial" w:hAnsi="Arial" w:cs="Arial"/>
        </w:rPr>
        <w:t>, que substitueix la persona titular de la presidència en els casos que estableix l</w:t>
      </w:r>
      <w:r w:rsidR="00AC4B23" w:rsidRPr="004B5F24">
        <w:rPr>
          <w:rFonts w:ascii="Arial" w:hAnsi="Arial" w:cs="Arial"/>
        </w:rPr>
        <w:t>’</w:t>
      </w:r>
      <w:r w:rsidRPr="004B5F24">
        <w:rPr>
          <w:rFonts w:ascii="Arial" w:hAnsi="Arial" w:cs="Arial"/>
        </w:rPr>
        <w:t>article 16.3 de la Llei 26/2010, del 3 d</w:t>
      </w:r>
      <w:r w:rsidR="00AC4B23" w:rsidRPr="004B5F24">
        <w:rPr>
          <w:rFonts w:ascii="Arial" w:hAnsi="Arial" w:cs="Arial"/>
        </w:rPr>
        <w:t>’</w:t>
      </w:r>
      <w:r w:rsidRPr="004B5F24">
        <w:rPr>
          <w:rFonts w:ascii="Arial" w:hAnsi="Arial" w:cs="Arial"/>
        </w:rPr>
        <w:t xml:space="preserve">agost, de règim jurídic i de procediment de les administracions públiques de Catalunya. La secretaria </w:t>
      </w:r>
      <w:r w:rsidR="00E44383" w:rsidRPr="004B5F24">
        <w:rPr>
          <w:rFonts w:ascii="Arial" w:hAnsi="Arial" w:cs="Arial"/>
        </w:rPr>
        <w:t xml:space="preserve">l’exerceix </w:t>
      </w:r>
      <w:r w:rsidRPr="004B5F24">
        <w:rPr>
          <w:rFonts w:ascii="Arial" w:hAnsi="Arial" w:cs="Arial"/>
        </w:rPr>
        <w:t>una persona funcionària al servei de la Direcció General de Mitjans de Comunicació de la Secretaria de Mitjans de Comunicació</w:t>
      </w:r>
      <w:r w:rsidR="00173F95" w:rsidRPr="004B5F24">
        <w:rPr>
          <w:rFonts w:ascii="Arial" w:hAnsi="Arial" w:cs="Arial"/>
        </w:rPr>
        <w:t xml:space="preserve"> i Difusió</w:t>
      </w:r>
      <w:r w:rsidRPr="004B5F24">
        <w:rPr>
          <w:rFonts w:ascii="Arial" w:hAnsi="Arial" w:cs="Arial"/>
        </w:rPr>
        <w:t>, que actua amb veu i sense vot. L</w:t>
      </w:r>
      <w:r w:rsidR="00AC4B23" w:rsidRPr="004B5F24">
        <w:rPr>
          <w:rFonts w:ascii="Arial" w:hAnsi="Arial" w:cs="Arial"/>
        </w:rPr>
        <w:t>’</w:t>
      </w:r>
      <w:r w:rsidRPr="004B5F24">
        <w:rPr>
          <w:rFonts w:ascii="Arial" w:hAnsi="Arial" w:cs="Arial"/>
        </w:rPr>
        <w:t>exercici de la funció de secretaria no pot comportar la creació ni l</w:t>
      </w:r>
      <w:r w:rsidR="00AC4B23" w:rsidRPr="004B5F24">
        <w:rPr>
          <w:rFonts w:ascii="Arial" w:hAnsi="Arial" w:cs="Arial"/>
        </w:rPr>
        <w:t>’</w:t>
      </w:r>
      <w:r w:rsidRPr="004B5F24">
        <w:rPr>
          <w:rFonts w:ascii="Arial" w:hAnsi="Arial" w:cs="Arial"/>
        </w:rPr>
        <w:t>ocupació de cap lloc de treball específic a aquest efecte.</w:t>
      </w:r>
    </w:p>
    <w:p w14:paraId="28BEAAD8" w14:textId="0CB7810F" w:rsidR="00E5331C" w:rsidRPr="004B5F24" w:rsidRDefault="00E5331C" w:rsidP="00E5331C">
      <w:pPr>
        <w:spacing w:after="0" w:line="240" w:lineRule="auto"/>
        <w:jc w:val="both"/>
        <w:rPr>
          <w:rFonts w:ascii="Arial" w:hAnsi="Arial" w:cs="Arial"/>
        </w:rPr>
      </w:pPr>
      <w:r w:rsidRPr="004B5F24">
        <w:rPr>
          <w:rFonts w:ascii="Arial" w:hAnsi="Arial" w:cs="Arial"/>
        </w:rPr>
        <w:t>5.2 Les vocalies del jurat es nomenen per a cada edició dels premis mitjançant una resolució de la persona titular del departament competent en matèria de relacions amb els mitjans de comunicació, que s</w:t>
      </w:r>
      <w:r w:rsidR="00AC4B23" w:rsidRPr="004B5F24">
        <w:rPr>
          <w:rFonts w:ascii="Arial" w:hAnsi="Arial" w:cs="Arial"/>
        </w:rPr>
        <w:t>’</w:t>
      </w:r>
      <w:r w:rsidRPr="004B5F24">
        <w:rPr>
          <w:rFonts w:ascii="Arial" w:hAnsi="Arial" w:cs="Arial"/>
        </w:rPr>
        <w:t xml:space="preserve">ha de publicar al </w:t>
      </w:r>
      <w:r w:rsidRPr="004B5F24">
        <w:rPr>
          <w:rFonts w:ascii="Arial" w:hAnsi="Arial" w:cs="Arial"/>
          <w:i/>
        </w:rPr>
        <w:t>Diari Oficial de la Generalitat de Catalunya</w:t>
      </w:r>
      <w:r w:rsidRPr="004B5F24">
        <w:rPr>
          <w:rFonts w:ascii="Arial" w:hAnsi="Arial" w:cs="Arial"/>
        </w:rPr>
        <w:t>. La mateixa resolució ha de determinar el nombre de vocalies que s</w:t>
      </w:r>
      <w:r w:rsidR="00AC4B23" w:rsidRPr="004B5F24">
        <w:rPr>
          <w:rFonts w:ascii="Arial" w:hAnsi="Arial" w:cs="Arial"/>
        </w:rPr>
        <w:t>’</w:t>
      </w:r>
      <w:r w:rsidRPr="004B5F24">
        <w:rPr>
          <w:rFonts w:ascii="Arial" w:hAnsi="Arial" w:cs="Arial"/>
        </w:rPr>
        <w:t>estableixi per a l</w:t>
      </w:r>
      <w:r w:rsidR="00AC4B23" w:rsidRPr="004B5F24">
        <w:rPr>
          <w:rFonts w:ascii="Arial" w:hAnsi="Arial" w:cs="Arial"/>
        </w:rPr>
        <w:t>’</w:t>
      </w:r>
      <w:r w:rsidRPr="004B5F24">
        <w:rPr>
          <w:rFonts w:ascii="Arial" w:hAnsi="Arial" w:cs="Arial"/>
        </w:rPr>
        <w:t>edició corresponent, que pot oscil·lar entre un mínim de sis i un màxim de dotze persones. La composició del jurat ha de ser paritària entre dones i homes</w:t>
      </w:r>
      <w:r w:rsidR="00F447AB" w:rsidRPr="004B5F24">
        <w:rPr>
          <w:rFonts w:ascii="Arial" w:hAnsi="Arial" w:cs="Arial"/>
        </w:rPr>
        <w:t xml:space="preserve"> i ha de garantir la transversalitat de gènere, per això </w:t>
      </w:r>
      <w:r w:rsidR="003562DA" w:rsidRPr="004B5F24">
        <w:rPr>
          <w:rFonts w:ascii="Arial" w:hAnsi="Arial" w:cs="Arial"/>
        </w:rPr>
        <w:t xml:space="preserve">pot </w:t>
      </w:r>
      <w:r w:rsidRPr="004B5F24">
        <w:rPr>
          <w:rFonts w:ascii="Arial" w:hAnsi="Arial" w:cs="Arial"/>
        </w:rPr>
        <w:t>comptar amb l</w:t>
      </w:r>
      <w:r w:rsidR="00AC4B23" w:rsidRPr="004B5F24">
        <w:rPr>
          <w:rFonts w:ascii="Arial" w:hAnsi="Arial" w:cs="Arial"/>
        </w:rPr>
        <w:t>’</w:t>
      </w:r>
      <w:r w:rsidRPr="004B5F24">
        <w:rPr>
          <w:rFonts w:ascii="Arial" w:hAnsi="Arial" w:cs="Arial"/>
        </w:rPr>
        <w:t>assessorament d</w:t>
      </w:r>
      <w:r w:rsidR="00AC4B23" w:rsidRPr="004B5F24">
        <w:rPr>
          <w:rFonts w:ascii="Arial" w:hAnsi="Arial" w:cs="Arial"/>
        </w:rPr>
        <w:t>’</w:t>
      </w:r>
      <w:r w:rsidRPr="004B5F24">
        <w:rPr>
          <w:rFonts w:ascii="Arial" w:hAnsi="Arial" w:cs="Arial"/>
        </w:rPr>
        <w:t xml:space="preserve">una persona experta en perspectiva de gènere </w:t>
      </w:r>
      <w:proofErr w:type="spellStart"/>
      <w:r w:rsidRPr="004B5F24">
        <w:rPr>
          <w:rFonts w:ascii="Arial" w:hAnsi="Arial" w:cs="Arial"/>
        </w:rPr>
        <w:t>interseccional</w:t>
      </w:r>
      <w:proofErr w:type="spellEnd"/>
      <w:r w:rsidR="00A1460F" w:rsidRPr="004B5F24">
        <w:rPr>
          <w:rFonts w:ascii="Arial" w:hAnsi="Arial" w:cs="Arial"/>
        </w:rPr>
        <w:t>. Així mateix</w:t>
      </w:r>
      <w:r w:rsidRPr="004B5F24">
        <w:rPr>
          <w:rFonts w:ascii="Arial" w:hAnsi="Arial" w:cs="Arial"/>
        </w:rPr>
        <w:t>,</w:t>
      </w:r>
      <w:r w:rsidR="00FB4F88" w:rsidRPr="004B5F24">
        <w:rPr>
          <w:rFonts w:ascii="Arial" w:hAnsi="Arial" w:cs="Arial"/>
        </w:rPr>
        <w:t xml:space="preserve"> el jurat</w:t>
      </w:r>
      <w:r w:rsidR="00A1460F" w:rsidRPr="004B5F24">
        <w:rPr>
          <w:rFonts w:ascii="Arial" w:hAnsi="Arial" w:cs="Arial"/>
        </w:rPr>
        <w:t xml:space="preserve"> pot demanar l’assessorament </w:t>
      </w:r>
      <w:r w:rsidRPr="004B5F24">
        <w:rPr>
          <w:rFonts w:ascii="Arial" w:hAnsi="Arial" w:cs="Arial"/>
        </w:rPr>
        <w:t>d</w:t>
      </w:r>
      <w:r w:rsidR="00AC4B23" w:rsidRPr="004B5F24">
        <w:rPr>
          <w:rFonts w:ascii="Arial" w:hAnsi="Arial" w:cs="Arial"/>
        </w:rPr>
        <w:t>’</w:t>
      </w:r>
      <w:r w:rsidRPr="004B5F24">
        <w:rPr>
          <w:rFonts w:ascii="Arial" w:hAnsi="Arial" w:cs="Arial"/>
        </w:rPr>
        <w:t>altres</w:t>
      </w:r>
      <w:r w:rsidR="00A1460F" w:rsidRPr="004B5F24">
        <w:rPr>
          <w:rFonts w:ascii="Arial" w:hAnsi="Arial" w:cs="Arial"/>
        </w:rPr>
        <w:t xml:space="preserve"> persones expertes en els àmbits coberts pels premis. </w:t>
      </w:r>
      <w:r w:rsidRPr="004B5F24">
        <w:rPr>
          <w:rFonts w:ascii="Arial" w:hAnsi="Arial" w:cs="Arial"/>
        </w:rPr>
        <w:t xml:space="preserve"> </w:t>
      </w:r>
    </w:p>
    <w:p w14:paraId="35ACE4CE" w14:textId="604B159F" w:rsidR="00E5331C" w:rsidRPr="004B5F24" w:rsidRDefault="00E5331C" w:rsidP="00E5331C">
      <w:pPr>
        <w:spacing w:after="0" w:line="240" w:lineRule="auto"/>
        <w:jc w:val="both"/>
        <w:rPr>
          <w:rFonts w:ascii="Arial" w:hAnsi="Arial" w:cs="Arial"/>
        </w:rPr>
      </w:pPr>
      <w:r w:rsidRPr="004B5F24">
        <w:rPr>
          <w:rFonts w:ascii="Arial" w:hAnsi="Arial" w:cs="Arial"/>
        </w:rPr>
        <w:t xml:space="preserve">5.3 Estan vàlidament constituïdes les sessions del jurat si, almenys, hi són presents o </w:t>
      </w:r>
      <w:r w:rsidR="00E44383" w:rsidRPr="004B5F24">
        <w:rPr>
          <w:rFonts w:ascii="Arial" w:hAnsi="Arial" w:cs="Arial"/>
        </w:rPr>
        <w:t>representa</w:t>
      </w:r>
      <w:r w:rsidR="00AA61A7" w:rsidRPr="004B5F24">
        <w:rPr>
          <w:rFonts w:ascii="Arial" w:hAnsi="Arial" w:cs="Arial"/>
        </w:rPr>
        <w:t>ts</w:t>
      </w:r>
      <w:r w:rsidR="00E44383" w:rsidRPr="004B5F24">
        <w:rPr>
          <w:rFonts w:ascii="Arial" w:hAnsi="Arial" w:cs="Arial"/>
        </w:rPr>
        <w:t xml:space="preserve"> </w:t>
      </w:r>
      <w:r w:rsidR="00AA61A7" w:rsidRPr="004B5F24">
        <w:rPr>
          <w:rFonts w:ascii="Arial" w:hAnsi="Arial" w:cs="Arial"/>
        </w:rPr>
        <w:t xml:space="preserve">la meitat de les persones </w:t>
      </w:r>
      <w:r w:rsidRPr="004B5F24">
        <w:rPr>
          <w:rFonts w:ascii="Arial" w:hAnsi="Arial" w:cs="Arial"/>
        </w:rPr>
        <w:t xml:space="preserve">membres, i les persones titulars de la presidència o vicepresidència i la secretaria. La persona membre del jurat que per </w:t>
      </w:r>
      <w:r w:rsidR="003562DA" w:rsidRPr="004B5F24">
        <w:rPr>
          <w:rFonts w:ascii="Arial" w:hAnsi="Arial" w:cs="Arial"/>
        </w:rPr>
        <w:t xml:space="preserve">una </w:t>
      </w:r>
      <w:r w:rsidRPr="004B5F24">
        <w:rPr>
          <w:rFonts w:ascii="Arial" w:hAnsi="Arial" w:cs="Arial"/>
        </w:rPr>
        <w:t>causa motivada no pugui assistir a la reunió deliberativa pot delegar el vot en una altra persona membre. Aquesta delegació ha de ser escrita i ha de contenir de manera expressa el seu vot. Altrament, pot fer arribar per escrit el vot a la secretaria del jurat, per tal que aquesta ho traslladi a la reunió deliberativa.</w:t>
      </w:r>
    </w:p>
    <w:p w14:paraId="44D27F7D" w14:textId="25C0474D" w:rsidR="00E5331C" w:rsidRPr="004B5F24" w:rsidRDefault="00E5331C" w:rsidP="00E5331C">
      <w:pPr>
        <w:spacing w:after="0" w:line="240" w:lineRule="auto"/>
        <w:jc w:val="both"/>
        <w:rPr>
          <w:rFonts w:ascii="Arial" w:hAnsi="Arial" w:cs="Arial"/>
        </w:rPr>
      </w:pPr>
      <w:r w:rsidRPr="004B5F24">
        <w:rPr>
          <w:rFonts w:ascii="Arial" w:hAnsi="Arial" w:cs="Arial"/>
        </w:rPr>
        <w:t>5.4 Les deliberacions del jurat són secretes i els acords s</w:t>
      </w:r>
      <w:r w:rsidR="00AC4B23" w:rsidRPr="004B5F24">
        <w:rPr>
          <w:rFonts w:ascii="Arial" w:hAnsi="Arial" w:cs="Arial"/>
        </w:rPr>
        <w:t>’</w:t>
      </w:r>
      <w:r w:rsidRPr="004B5F24">
        <w:rPr>
          <w:rFonts w:ascii="Arial" w:hAnsi="Arial" w:cs="Arial"/>
        </w:rPr>
        <w:t>han d</w:t>
      </w:r>
      <w:r w:rsidR="00AC4B23" w:rsidRPr="004B5F24">
        <w:rPr>
          <w:rFonts w:ascii="Arial" w:hAnsi="Arial" w:cs="Arial"/>
        </w:rPr>
        <w:t>’</w:t>
      </w:r>
      <w:r w:rsidRPr="004B5F24">
        <w:rPr>
          <w:rFonts w:ascii="Arial" w:hAnsi="Arial" w:cs="Arial"/>
        </w:rPr>
        <w:t>adoptar per majoria simple dels vots emesos i amb el vot diriment del president o presidenta en cas d</w:t>
      </w:r>
      <w:r w:rsidR="00AC4B23" w:rsidRPr="004B5F24">
        <w:rPr>
          <w:rFonts w:ascii="Arial" w:hAnsi="Arial" w:cs="Arial"/>
        </w:rPr>
        <w:t>’</w:t>
      </w:r>
      <w:r w:rsidRPr="004B5F24">
        <w:rPr>
          <w:rFonts w:ascii="Arial" w:hAnsi="Arial" w:cs="Arial"/>
        </w:rPr>
        <w:t>empat.</w:t>
      </w:r>
    </w:p>
    <w:p w14:paraId="5A71B148" w14:textId="2202FFE9" w:rsidR="00E5331C" w:rsidRPr="004B5F24" w:rsidRDefault="00E5331C" w:rsidP="00E5331C">
      <w:pPr>
        <w:spacing w:after="0" w:line="240" w:lineRule="auto"/>
        <w:jc w:val="both"/>
        <w:rPr>
          <w:rFonts w:ascii="Arial" w:hAnsi="Arial" w:cs="Arial"/>
        </w:rPr>
      </w:pPr>
      <w:r w:rsidRPr="004B5F24">
        <w:rPr>
          <w:rFonts w:ascii="Arial" w:hAnsi="Arial" w:cs="Arial"/>
        </w:rPr>
        <w:t>5.5 En allò que no regula aquest Decret, el jurat es regeix per la normativa aplicable als òrgans col·legiats de l</w:t>
      </w:r>
      <w:r w:rsidR="00AC4B23" w:rsidRPr="004B5F24">
        <w:rPr>
          <w:rFonts w:ascii="Arial" w:hAnsi="Arial" w:cs="Arial"/>
        </w:rPr>
        <w:t>’</w:t>
      </w:r>
      <w:r w:rsidRPr="004B5F24">
        <w:rPr>
          <w:rFonts w:ascii="Arial" w:hAnsi="Arial" w:cs="Arial"/>
        </w:rPr>
        <w:t>Administració de la Generalitat de Catalunya.</w:t>
      </w:r>
    </w:p>
    <w:p w14:paraId="56AAECF3" w14:textId="77777777" w:rsidR="00E5331C" w:rsidRPr="004B5F24" w:rsidRDefault="00E5331C" w:rsidP="00E5331C">
      <w:pPr>
        <w:spacing w:after="0" w:line="240" w:lineRule="auto"/>
        <w:jc w:val="both"/>
        <w:rPr>
          <w:rFonts w:ascii="Arial" w:hAnsi="Arial" w:cs="Arial"/>
        </w:rPr>
      </w:pPr>
    </w:p>
    <w:p w14:paraId="7650FF4A" w14:textId="77777777" w:rsidR="00E5331C" w:rsidRPr="004B5F24" w:rsidRDefault="00E5331C" w:rsidP="00E5331C">
      <w:pPr>
        <w:spacing w:after="0" w:line="240" w:lineRule="auto"/>
        <w:jc w:val="both"/>
        <w:rPr>
          <w:rFonts w:ascii="Arial" w:hAnsi="Arial" w:cs="Arial"/>
        </w:rPr>
      </w:pPr>
      <w:r w:rsidRPr="004B5F24">
        <w:rPr>
          <w:rFonts w:ascii="Arial" w:hAnsi="Arial" w:cs="Arial"/>
        </w:rPr>
        <w:t xml:space="preserve">Article 6 </w:t>
      </w:r>
    </w:p>
    <w:p w14:paraId="1C5EB1FF" w14:textId="77777777" w:rsidR="00E5331C" w:rsidRPr="004B5F24" w:rsidRDefault="00E5331C" w:rsidP="00E5331C">
      <w:pPr>
        <w:spacing w:after="0" w:line="240" w:lineRule="auto"/>
        <w:jc w:val="both"/>
        <w:rPr>
          <w:rFonts w:ascii="Arial" w:hAnsi="Arial" w:cs="Arial"/>
        </w:rPr>
      </w:pPr>
      <w:r w:rsidRPr="004B5F24">
        <w:rPr>
          <w:rFonts w:ascii="Arial" w:hAnsi="Arial" w:cs="Arial"/>
        </w:rPr>
        <w:t>Candidatures</w:t>
      </w:r>
    </w:p>
    <w:p w14:paraId="77DF3DB4" w14:textId="34772D63" w:rsidR="00E5331C" w:rsidRPr="004B5F24" w:rsidRDefault="00E5331C" w:rsidP="00E5331C">
      <w:pPr>
        <w:spacing w:after="0" w:line="240" w:lineRule="auto"/>
        <w:jc w:val="both"/>
        <w:rPr>
          <w:rFonts w:ascii="Arial" w:hAnsi="Arial" w:cs="Arial"/>
        </w:rPr>
      </w:pPr>
      <w:r w:rsidRPr="004B5F24">
        <w:rPr>
          <w:rFonts w:ascii="Arial" w:hAnsi="Arial" w:cs="Arial"/>
        </w:rPr>
        <w:t xml:space="preserve">6.1 </w:t>
      </w:r>
      <w:r w:rsidR="00153441" w:rsidRPr="004B5F24">
        <w:rPr>
          <w:rFonts w:ascii="Arial" w:hAnsi="Arial" w:cs="Arial"/>
        </w:rPr>
        <w:t>Totes les persones membres</w:t>
      </w:r>
      <w:r w:rsidRPr="004B5F24">
        <w:rPr>
          <w:rFonts w:ascii="Arial" w:hAnsi="Arial" w:cs="Arial"/>
        </w:rPr>
        <w:t xml:space="preserve"> del jurat poden proposar candidatures. Cada proposta ha d</w:t>
      </w:r>
      <w:r w:rsidR="00AC4B23" w:rsidRPr="004B5F24">
        <w:rPr>
          <w:rFonts w:ascii="Arial" w:hAnsi="Arial" w:cs="Arial"/>
        </w:rPr>
        <w:t>’</w:t>
      </w:r>
      <w:r w:rsidRPr="004B5F24">
        <w:rPr>
          <w:rFonts w:ascii="Arial" w:hAnsi="Arial" w:cs="Arial"/>
        </w:rPr>
        <w:t>anar acompanyada de la valoració de l</w:t>
      </w:r>
      <w:r w:rsidR="00AC4B23" w:rsidRPr="004B5F24">
        <w:rPr>
          <w:rFonts w:ascii="Arial" w:hAnsi="Arial" w:cs="Arial"/>
        </w:rPr>
        <w:t>’</w:t>
      </w:r>
      <w:r w:rsidRPr="004B5F24">
        <w:rPr>
          <w:rFonts w:ascii="Arial" w:hAnsi="Arial" w:cs="Arial"/>
        </w:rPr>
        <w:t>activitat, el projecte o la trajectòria que hom considera que mereix el premi. Tanmateix, no s</w:t>
      </w:r>
      <w:r w:rsidR="00AC4B23" w:rsidRPr="004B5F24">
        <w:rPr>
          <w:rFonts w:ascii="Arial" w:hAnsi="Arial" w:cs="Arial"/>
        </w:rPr>
        <w:t>’</w:t>
      </w:r>
      <w:r w:rsidRPr="004B5F24">
        <w:rPr>
          <w:rFonts w:ascii="Arial" w:hAnsi="Arial" w:cs="Arial"/>
        </w:rPr>
        <w:t>han d</w:t>
      </w:r>
      <w:r w:rsidR="00AC4B23" w:rsidRPr="004B5F24">
        <w:rPr>
          <w:rFonts w:ascii="Arial" w:hAnsi="Arial" w:cs="Arial"/>
        </w:rPr>
        <w:t>’</w:t>
      </w:r>
      <w:r w:rsidRPr="004B5F24">
        <w:rPr>
          <w:rFonts w:ascii="Arial" w:hAnsi="Arial" w:cs="Arial"/>
        </w:rPr>
        <w:t xml:space="preserve">admetre </w:t>
      </w:r>
      <w:r w:rsidR="00220338" w:rsidRPr="004B5F24">
        <w:rPr>
          <w:rFonts w:ascii="Arial" w:hAnsi="Arial" w:cs="Arial"/>
        </w:rPr>
        <w:t xml:space="preserve">les </w:t>
      </w:r>
      <w:r w:rsidRPr="004B5F24">
        <w:rPr>
          <w:rFonts w:ascii="Arial" w:hAnsi="Arial" w:cs="Arial"/>
        </w:rPr>
        <w:t>candidatures referides a persones</w:t>
      </w:r>
      <w:r w:rsidR="00153441" w:rsidRPr="004B5F24">
        <w:rPr>
          <w:rFonts w:ascii="Arial" w:hAnsi="Arial" w:cs="Arial"/>
        </w:rPr>
        <w:t>,</w:t>
      </w:r>
      <w:r w:rsidRPr="004B5F24">
        <w:rPr>
          <w:rFonts w:ascii="Arial" w:hAnsi="Arial" w:cs="Arial"/>
        </w:rPr>
        <w:t xml:space="preserve"> entitats</w:t>
      </w:r>
      <w:r w:rsidR="00153441" w:rsidRPr="004B5F24">
        <w:rPr>
          <w:rFonts w:ascii="Arial" w:hAnsi="Arial" w:cs="Arial"/>
        </w:rPr>
        <w:t xml:space="preserve"> o col·lectius</w:t>
      </w:r>
      <w:r w:rsidRPr="004B5F24">
        <w:rPr>
          <w:rFonts w:ascii="Arial" w:hAnsi="Arial" w:cs="Arial"/>
        </w:rPr>
        <w:t xml:space="preserve"> que estiguin directament relacionades amb la persona que faci la proposta.</w:t>
      </w:r>
    </w:p>
    <w:p w14:paraId="4A4F19D3" w14:textId="035028E5" w:rsidR="00E5331C" w:rsidRPr="004B5F24" w:rsidRDefault="00E5331C" w:rsidP="00E5331C">
      <w:pPr>
        <w:spacing w:after="0" w:line="240" w:lineRule="auto"/>
        <w:jc w:val="both"/>
        <w:rPr>
          <w:rFonts w:ascii="Arial" w:hAnsi="Arial" w:cs="Arial"/>
        </w:rPr>
      </w:pPr>
      <w:r w:rsidRPr="004B5F24">
        <w:rPr>
          <w:rFonts w:ascii="Arial" w:hAnsi="Arial" w:cs="Arial"/>
        </w:rPr>
        <w:lastRenderedPageBreak/>
        <w:t>6.2 El jurat avalua les can</w:t>
      </w:r>
      <w:r w:rsidR="00153441" w:rsidRPr="004B5F24">
        <w:rPr>
          <w:rFonts w:ascii="Arial" w:hAnsi="Arial" w:cs="Arial"/>
        </w:rPr>
        <w:t xml:space="preserve">didatures </w:t>
      </w:r>
      <w:r w:rsidR="005E2F87" w:rsidRPr="004B5F24">
        <w:rPr>
          <w:rFonts w:ascii="Arial" w:hAnsi="Arial" w:cs="Arial"/>
        </w:rPr>
        <w:t xml:space="preserve">que han aportat </w:t>
      </w:r>
      <w:r w:rsidR="005B3674" w:rsidRPr="004B5F24">
        <w:rPr>
          <w:rFonts w:ascii="Arial" w:hAnsi="Arial" w:cs="Arial"/>
        </w:rPr>
        <w:t xml:space="preserve">les persones </w:t>
      </w:r>
      <w:r w:rsidR="00153441" w:rsidRPr="004B5F24">
        <w:rPr>
          <w:rFonts w:ascii="Arial" w:hAnsi="Arial" w:cs="Arial"/>
        </w:rPr>
        <w:t>membres</w:t>
      </w:r>
      <w:r w:rsidRPr="004B5F24">
        <w:rPr>
          <w:rFonts w:ascii="Arial" w:hAnsi="Arial" w:cs="Arial"/>
        </w:rPr>
        <w:t xml:space="preserve"> i emet el veredict</w:t>
      </w:r>
      <w:r w:rsidR="00B73481" w:rsidRPr="004B5F24">
        <w:rPr>
          <w:rFonts w:ascii="Arial" w:hAnsi="Arial" w:cs="Arial"/>
        </w:rPr>
        <w:t xml:space="preserve">e amb la proposta de les persones </w:t>
      </w:r>
      <w:r w:rsidR="00153441" w:rsidRPr="004B5F24">
        <w:rPr>
          <w:rFonts w:ascii="Arial" w:hAnsi="Arial" w:cs="Arial"/>
        </w:rPr>
        <w:t>que han d</w:t>
      </w:r>
      <w:r w:rsidR="00AC4B23" w:rsidRPr="004B5F24">
        <w:rPr>
          <w:rFonts w:ascii="Arial" w:hAnsi="Arial" w:cs="Arial"/>
        </w:rPr>
        <w:t>’</w:t>
      </w:r>
      <w:r w:rsidR="00153441" w:rsidRPr="004B5F24">
        <w:rPr>
          <w:rFonts w:ascii="Arial" w:hAnsi="Arial" w:cs="Arial"/>
        </w:rPr>
        <w:t xml:space="preserve">obtenir el premi </w:t>
      </w:r>
      <w:r w:rsidRPr="004B5F24">
        <w:rPr>
          <w:rFonts w:ascii="Arial" w:hAnsi="Arial" w:cs="Arial"/>
        </w:rPr>
        <w:t>en cadascuna de les modalitats.</w:t>
      </w:r>
    </w:p>
    <w:p w14:paraId="7396F2E3" w14:textId="7CC12657" w:rsidR="00630D1E" w:rsidRPr="004B5F24" w:rsidRDefault="00E5331C" w:rsidP="00EB7E2B">
      <w:pPr>
        <w:spacing w:after="0" w:line="240" w:lineRule="auto"/>
        <w:jc w:val="both"/>
        <w:rPr>
          <w:rFonts w:ascii="Arial" w:hAnsi="Arial" w:cs="Arial"/>
        </w:rPr>
      </w:pPr>
      <w:r w:rsidRPr="004B5F24">
        <w:rPr>
          <w:rFonts w:ascii="Arial" w:hAnsi="Arial" w:cs="Arial"/>
        </w:rPr>
        <w:t xml:space="preserve">6.3 </w:t>
      </w:r>
      <w:r w:rsidR="00630D1E" w:rsidRPr="004B5F24">
        <w:rPr>
          <w:rFonts w:ascii="Arial" w:hAnsi="Arial" w:cs="Arial"/>
        </w:rPr>
        <w:t>La proposta d</w:t>
      </w:r>
      <w:r w:rsidR="00AC4B23" w:rsidRPr="004B5F24">
        <w:rPr>
          <w:rFonts w:ascii="Arial" w:hAnsi="Arial" w:cs="Arial"/>
        </w:rPr>
        <w:t>’</w:t>
      </w:r>
      <w:r w:rsidR="00630D1E" w:rsidRPr="004B5F24">
        <w:rPr>
          <w:rFonts w:ascii="Arial" w:hAnsi="Arial" w:cs="Arial"/>
        </w:rPr>
        <w:t>atorgament dels premis ha de tenir en compte els mèrits de cada candidatura presentada</w:t>
      </w:r>
      <w:r w:rsidR="00CA3731" w:rsidRPr="004B5F24">
        <w:rPr>
          <w:rFonts w:ascii="Arial" w:hAnsi="Arial" w:cs="Arial"/>
        </w:rPr>
        <w:t xml:space="preserve">, </w:t>
      </w:r>
      <w:r w:rsidR="008C4976" w:rsidRPr="004B5F24">
        <w:rPr>
          <w:rFonts w:ascii="Arial" w:hAnsi="Arial" w:cs="Arial"/>
        </w:rPr>
        <w:t>d’acord amb les modalitats i criteris establerts als articles 2.2 i 2.3.</w:t>
      </w:r>
    </w:p>
    <w:p w14:paraId="7FF0E719" w14:textId="4F7BDB97" w:rsidR="00E5331C" w:rsidRPr="004B5F24" w:rsidRDefault="00EB7E2B" w:rsidP="00E5331C">
      <w:pPr>
        <w:spacing w:after="0" w:line="240" w:lineRule="auto"/>
        <w:jc w:val="both"/>
        <w:rPr>
          <w:rFonts w:ascii="Arial" w:hAnsi="Arial" w:cs="Arial"/>
        </w:rPr>
      </w:pPr>
      <w:r w:rsidRPr="004B5F24">
        <w:rPr>
          <w:rFonts w:ascii="Arial" w:hAnsi="Arial" w:cs="Arial"/>
        </w:rPr>
        <w:t>6.4</w:t>
      </w:r>
      <w:r w:rsidR="00356B79" w:rsidRPr="004B5F24">
        <w:rPr>
          <w:rFonts w:ascii="Arial" w:hAnsi="Arial" w:cs="Arial"/>
        </w:rPr>
        <w:t xml:space="preserve"> Cal </w:t>
      </w:r>
      <w:r w:rsidR="00A1460F" w:rsidRPr="004B5F24">
        <w:rPr>
          <w:rFonts w:ascii="Arial" w:hAnsi="Arial" w:cs="Arial"/>
        </w:rPr>
        <w:t>reflectir</w:t>
      </w:r>
      <w:r w:rsidR="00356B79" w:rsidRPr="004B5F24">
        <w:rPr>
          <w:rFonts w:ascii="Arial" w:hAnsi="Arial" w:cs="Arial"/>
        </w:rPr>
        <w:t xml:space="preserve"> la </w:t>
      </w:r>
      <w:r w:rsidR="00E5331C" w:rsidRPr="004B5F24">
        <w:rPr>
          <w:rFonts w:ascii="Arial" w:hAnsi="Arial" w:cs="Arial"/>
        </w:rPr>
        <w:t xml:space="preserve">representació paritària de dones i homes </w:t>
      </w:r>
      <w:r w:rsidR="00356B79" w:rsidRPr="004B5F24">
        <w:rPr>
          <w:rFonts w:ascii="Arial" w:hAnsi="Arial" w:cs="Arial"/>
        </w:rPr>
        <w:t xml:space="preserve">en les candidatures dels premis i </w:t>
      </w:r>
      <w:r w:rsidR="00E5331C" w:rsidRPr="004B5F24">
        <w:rPr>
          <w:rFonts w:ascii="Arial" w:hAnsi="Arial" w:cs="Arial"/>
        </w:rPr>
        <w:t>entre les pers</w:t>
      </w:r>
      <w:r w:rsidR="00A1460F" w:rsidRPr="004B5F24">
        <w:rPr>
          <w:rFonts w:ascii="Arial" w:hAnsi="Arial" w:cs="Arial"/>
        </w:rPr>
        <w:t>ones premiades, tenint en compte</w:t>
      </w:r>
      <w:r w:rsidR="00E5331C" w:rsidRPr="004B5F24">
        <w:rPr>
          <w:rFonts w:ascii="Arial" w:hAnsi="Arial" w:cs="Arial"/>
        </w:rPr>
        <w:t xml:space="preserve"> la incorporació de la perspectiva de gènere i la </w:t>
      </w:r>
      <w:proofErr w:type="spellStart"/>
      <w:r w:rsidR="00E5331C" w:rsidRPr="004B5F24">
        <w:rPr>
          <w:rFonts w:ascii="Arial" w:hAnsi="Arial" w:cs="Arial"/>
        </w:rPr>
        <w:t>visibilització</w:t>
      </w:r>
      <w:proofErr w:type="spellEnd"/>
      <w:r w:rsidR="00E5331C" w:rsidRPr="004B5F24">
        <w:rPr>
          <w:rFonts w:ascii="Arial" w:hAnsi="Arial" w:cs="Arial"/>
        </w:rPr>
        <w:t xml:space="preserve"> de les aportacions de les dones</w:t>
      </w:r>
      <w:r w:rsidR="00B601B9" w:rsidRPr="004B5F24">
        <w:rPr>
          <w:rFonts w:ascii="Arial" w:hAnsi="Arial" w:cs="Arial"/>
        </w:rPr>
        <w:t xml:space="preserve"> en tota la seva diversitat.</w:t>
      </w:r>
    </w:p>
    <w:p w14:paraId="57DE9647" w14:textId="7BECC1C2" w:rsidR="00E5331C" w:rsidRPr="004B5F24" w:rsidRDefault="00EB7E2B" w:rsidP="00E5331C">
      <w:pPr>
        <w:spacing w:after="0" w:line="240" w:lineRule="auto"/>
        <w:jc w:val="both"/>
        <w:rPr>
          <w:rFonts w:ascii="Arial" w:hAnsi="Arial" w:cs="Arial"/>
        </w:rPr>
      </w:pPr>
      <w:r w:rsidRPr="004B5F24">
        <w:rPr>
          <w:rFonts w:ascii="Arial" w:hAnsi="Arial" w:cs="Arial"/>
        </w:rPr>
        <w:t>6.5</w:t>
      </w:r>
      <w:r w:rsidR="00E5331C" w:rsidRPr="004B5F24">
        <w:rPr>
          <w:rFonts w:ascii="Arial" w:hAnsi="Arial" w:cs="Arial"/>
        </w:rPr>
        <w:t xml:space="preserve"> El jurat pot proposar que els premis es declarin deserts i també, amb caràcter excepcional, que s</w:t>
      </w:r>
      <w:r w:rsidR="00AC4B23" w:rsidRPr="004B5F24">
        <w:rPr>
          <w:rFonts w:ascii="Arial" w:hAnsi="Arial" w:cs="Arial"/>
        </w:rPr>
        <w:t>’</w:t>
      </w:r>
      <w:r w:rsidR="00E5331C" w:rsidRPr="004B5F24">
        <w:rPr>
          <w:rFonts w:ascii="Arial" w:hAnsi="Arial" w:cs="Arial"/>
        </w:rPr>
        <w:t>atorguin ex aequo.</w:t>
      </w:r>
    </w:p>
    <w:p w14:paraId="113806B9" w14:textId="77777777" w:rsidR="00E5331C" w:rsidRPr="004B5F24" w:rsidRDefault="00E5331C" w:rsidP="00E5331C">
      <w:pPr>
        <w:spacing w:after="0" w:line="240" w:lineRule="auto"/>
        <w:jc w:val="both"/>
        <w:rPr>
          <w:rFonts w:ascii="Arial" w:hAnsi="Arial" w:cs="Arial"/>
        </w:rPr>
      </w:pPr>
    </w:p>
    <w:p w14:paraId="2D66B462" w14:textId="77777777" w:rsidR="00E5331C" w:rsidRPr="004B5F24" w:rsidRDefault="00E5331C" w:rsidP="00E5331C">
      <w:pPr>
        <w:spacing w:after="0" w:line="240" w:lineRule="auto"/>
        <w:jc w:val="both"/>
        <w:rPr>
          <w:rFonts w:ascii="Arial" w:hAnsi="Arial" w:cs="Arial"/>
        </w:rPr>
      </w:pPr>
    </w:p>
    <w:p w14:paraId="5822F0E3" w14:textId="77777777" w:rsidR="00E5331C" w:rsidRPr="004B5F24" w:rsidRDefault="00E5331C" w:rsidP="00E5331C">
      <w:pPr>
        <w:spacing w:after="0" w:line="240" w:lineRule="auto"/>
        <w:jc w:val="both"/>
        <w:rPr>
          <w:rFonts w:ascii="Arial" w:hAnsi="Arial" w:cs="Arial"/>
        </w:rPr>
      </w:pPr>
      <w:r w:rsidRPr="004B5F24">
        <w:rPr>
          <w:rFonts w:ascii="Arial" w:hAnsi="Arial" w:cs="Arial"/>
        </w:rPr>
        <w:t xml:space="preserve">Article 7 </w:t>
      </w:r>
    </w:p>
    <w:p w14:paraId="4F8013C6" w14:textId="77777777" w:rsidR="00E5331C" w:rsidRPr="004B5F24" w:rsidRDefault="00E5331C" w:rsidP="00E5331C">
      <w:pPr>
        <w:spacing w:after="0" w:line="240" w:lineRule="auto"/>
        <w:jc w:val="both"/>
        <w:rPr>
          <w:rFonts w:ascii="Arial" w:hAnsi="Arial" w:cs="Arial"/>
        </w:rPr>
      </w:pPr>
      <w:r w:rsidRPr="004B5F24">
        <w:rPr>
          <w:rFonts w:ascii="Arial" w:hAnsi="Arial" w:cs="Arial"/>
        </w:rPr>
        <w:t>Atorgament</w:t>
      </w:r>
    </w:p>
    <w:p w14:paraId="7F836E90" w14:textId="0E7276FF" w:rsidR="00E5331C" w:rsidRPr="004B5F24" w:rsidRDefault="00E5331C" w:rsidP="00E5331C">
      <w:pPr>
        <w:spacing w:after="0" w:line="240" w:lineRule="auto"/>
        <w:jc w:val="both"/>
        <w:rPr>
          <w:rFonts w:ascii="Arial" w:hAnsi="Arial" w:cs="Arial"/>
        </w:rPr>
      </w:pPr>
      <w:r w:rsidRPr="004B5F24">
        <w:rPr>
          <w:rFonts w:ascii="Arial" w:hAnsi="Arial" w:cs="Arial"/>
        </w:rPr>
        <w:t>Un cop emès el veredicte, el jurat, per mitjà de la presidència, el tramet al Govern, que acorda l</w:t>
      </w:r>
      <w:r w:rsidR="00AC4B23" w:rsidRPr="004B5F24">
        <w:rPr>
          <w:rFonts w:ascii="Arial" w:hAnsi="Arial" w:cs="Arial"/>
        </w:rPr>
        <w:t>’</w:t>
      </w:r>
      <w:r w:rsidRPr="004B5F24">
        <w:rPr>
          <w:rFonts w:ascii="Arial" w:hAnsi="Arial" w:cs="Arial"/>
        </w:rPr>
        <w:t xml:space="preserve">atorgament dels premis mitjançant </w:t>
      </w:r>
      <w:r w:rsidR="008E6980" w:rsidRPr="004B5F24">
        <w:rPr>
          <w:rFonts w:ascii="Arial" w:hAnsi="Arial" w:cs="Arial"/>
        </w:rPr>
        <w:t xml:space="preserve">un </w:t>
      </w:r>
      <w:r w:rsidRPr="004B5F24">
        <w:rPr>
          <w:rFonts w:ascii="Arial" w:hAnsi="Arial" w:cs="Arial"/>
        </w:rPr>
        <w:t xml:space="preserve">decret publicat al </w:t>
      </w:r>
      <w:r w:rsidRPr="004B5F24">
        <w:rPr>
          <w:rFonts w:ascii="Arial" w:hAnsi="Arial" w:cs="Arial"/>
          <w:i/>
        </w:rPr>
        <w:t>Diari Oficial de la Generalitat de Catalunya</w:t>
      </w:r>
      <w:r w:rsidRPr="004B5F24">
        <w:rPr>
          <w:rFonts w:ascii="Arial" w:hAnsi="Arial" w:cs="Arial"/>
        </w:rPr>
        <w:t>.</w:t>
      </w:r>
    </w:p>
    <w:p w14:paraId="2E8DC64E" w14:textId="77777777" w:rsidR="00D85018" w:rsidRPr="004B5F24" w:rsidRDefault="00D85018" w:rsidP="00F7307A">
      <w:pPr>
        <w:shd w:val="clear" w:color="auto" w:fill="FFFFFF"/>
        <w:spacing w:after="150" w:line="240" w:lineRule="auto"/>
        <w:jc w:val="both"/>
        <w:rPr>
          <w:rFonts w:ascii="Arial" w:eastAsia="Times New Roman" w:hAnsi="Arial" w:cs="Arial"/>
          <w:lang w:eastAsia="ca-ES"/>
        </w:rPr>
      </w:pPr>
    </w:p>
    <w:p w14:paraId="145A79C5" w14:textId="2E47202D" w:rsidR="00917A2D" w:rsidRPr="004B5F24" w:rsidRDefault="00D85018" w:rsidP="00917A2D">
      <w:pPr>
        <w:pStyle w:val="Senseespaiat"/>
        <w:rPr>
          <w:rFonts w:ascii="Arial" w:hAnsi="Arial" w:cs="Arial"/>
          <w:lang w:eastAsia="ca-ES"/>
        </w:rPr>
      </w:pPr>
      <w:r w:rsidRPr="004B5F24">
        <w:rPr>
          <w:rFonts w:ascii="Arial" w:hAnsi="Arial" w:cs="Arial"/>
          <w:lang w:eastAsia="ca-ES"/>
        </w:rPr>
        <w:t>Article 8</w:t>
      </w:r>
    </w:p>
    <w:p w14:paraId="2824D311" w14:textId="6CC31DC8" w:rsidR="00D85018" w:rsidRPr="004B5F24" w:rsidRDefault="00D85018" w:rsidP="00917A2D">
      <w:pPr>
        <w:pStyle w:val="Senseespaiat"/>
        <w:rPr>
          <w:rFonts w:ascii="Arial" w:hAnsi="Arial" w:cs="Arial"/>
          <w:lang w:eastAsia="ca-ES"/>
        </w:rPr>
      </w:pPr>
      <w:r w:rsidRPr="004B5F24">
        <w:rPr>
          <w:rFonts w:ascii="Arial" w:hAnsi="Arial" w:cs="Arial"/>
          <w:lang w:eastAsia="ca-ES"/>
        </w:rPr>
        <w:t>Lliurament</w:t>
      </w:r>
    </w:p>
    <w:p w14:paraId="14320C36" w14:textId="79AA18F0" w:rsidR="00917A2D"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8.1 Els Premis Nacionals de Comunicació de la Generalitat de Catalunya consisteixen en un diploma, en què ha de constar necessàriament la modalitat per la qual s</w:t>
      </w:r>
      <w:r w:rsidR="00AC4B23" w:rsidRPr="004B5F24">
        <w:rPr>
          <w:rFonts w:ascii="Arial" w:eastAsia="Times New Roman" w:hAnsi="Arial" w:cs="Arial"/>
          <w:lang w:eastAsia="ca-ES"/>
        </w:rPr>
        <w:t>’</w:t>
      </w:r>
      <w:r w:rsidRPr="004B5F24">
        <w:rPr>
          <w:rFonts w:ascii="Arial" w:eastAsia="Times New Roman" w:hAnsi="Arial" w:cs="Arial"/>
          <w:lang w:eastAsia="ca-ES"/>
        </w:rPr>
        <w:t>atorga, i una peça que simbolitza el guardó, el disseny i les característiques de la qual es concreten en l</w:t>
      </w:r>
      <w:r w:rsidR="00AC4B23" w:rsidRPr="004B5F24">
        <w:rPr>
          <w:rFonts w:ascii="Arial" w:eastAsia="Times New Roman" w:hAnsi="Arial" w:cs="Arial"/>
          <w:lang w:eastAsia="ca-ES"/>
        </w:rPr>
        <w:t>’</w:t>
      </w:r>
      <w:r w:rsidRPr="004B5F24">
        <w:rPr>
          <w:rFonts w:ascii="Arial" w:eastAsia="Times New Roman" w:hAnsi="Arial" w:cs="Arial"/>
          <w:lang w:eastAsia="ca-ES"/>
        </w:rPr>
        <w:t>annex d</w:t>
      </w:r>
      <w:r w:rsidR="00AC4B23" w:rsidRPr="004B5F24">
        <w:rPr>
          <w:rFonts w:ascii="Arial" w:eastAsia="Times New Roman" w:hAnsi="Arial" w:cs="Arial"/>
          <w:lang w:eastAsia="ca-ES"/>
        </w:rPr>
        <w:t>’</w:t>
      </w:r>
      <w:r w:rsidRPr="004B5F24">
        <w:rPr>
          <w:rFonts w:ascii="Arial" w:eastAsia="Times New Roman" w:hAnsi="Arial" w:cs="Arial"/>
          <w:lang w:eastAsia="ca-ES"/>
        </w:rPr>
        <w:t xml:space="preserve">aquest </w:t>
      </w:r>
      <w:r w:rsidR="008E6980" w:rsidRPr="004B5F24">
        <w:rPr>
          <w:rFonts w:ascii="Arial" w:eastAsia="Times New Roman" w:hAnsi="Arial" w:cs="Arial"/>
          <w:lang w:eastAsia="ca-ES"/>
        </w:rPr>
        <w:t>D</w:t>
      </w:r>
      <w:r w:rsidRPr="004B5F24">
        <w:rPr>
          <w:rFonts w:ascii="Arial" w:eastAsia="Times New Roman" w:hAnsi="Arial" w:cs="Arial"/>
          <w:lang w:eastAsia="ca-ES"/>
        </w:rPr>
        <w:t>ecret.</w:t>
      </w:r>
    </w:p>
    <w:p w14:paraId="55166233" w14:textId="5E49FEAB"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8.2 El diploma i el guardó que simbolitzen el premi es lliuren en</w:t>
      </w:r>
      <w:r w:rsidR="008E6980" w:rsidRPr="004B5F24">
        <w:rPr>
          <w:rFonts w:ascii="Arial" w:eastAsia="Times New Roman" w:hAnsi="Arial" w:cs="Arial"/>
          <w:lang w:eastAsia="ca-ES"/>
        </w:rPr>
        <w:t xml:space="preserve"> un</w:t>
      </w:r>
      <w:r w:rsidRPr="004B5F24">
        <w:rPr>
          <w:rFonts w:ascii="Arial" w:eastAsia="Times New Roman" w:hAnsi="Arial" w:cs="Arial"/>
          <w:lang w:eastAsia="ca-ES"/>
        </w:rPr>
        <w:t xml:space="preserve"> acte públic. Tanmateix, es pot difondre el veredicte als mitjans de comunicació en les dates immediatament anteriors a aquest acte.</w:t>
      </w:r>
    </w:p>
    <w:p w14:paraId="72583B59" w14:textId="77777777" w:rsidR="00D85018" w:rsidRPr="004B5F24" w:rsidRDefault="00D85018" w:rsidP="00917A2D">
      <w:pPr>
        <w:pStyle w:val="Senseespaiat"/>
        <w:rPr>
          <w:rFonts w:ascii="Arial" w:hAnsi="Arial" w:cs="Arial"/>
          <w:lang w:eastAsia="ca-ES"/>
        </w:rPr>
      </w:pPr>
      <w:r w:rsidRPr="004B5F24">
        <w:rPr>
          <w:rFonts w:ascii="Arial" w:hAnsi="Arial" w:cs="Arial"/>
          <w:lang w:eastAsia="ca-ES"/>
        </w:rPr>
        <w:t>Article 9</w:t>
      </w:r>
    </w:p>
    <w:p w14:paraId="3DE9B9D9" w14:textId="77777777" w:rsidR="00D85018" w:rsidRPr="004B5F24" w:rsidRDefault="00D85018" w:rsidP="00917A2D">
      <w:pPr>
        <w:pStyle w:val="Senseespaiat"/>
        <w:rPr>
          <w:rFonts w:ascii="Arial" w:hAnsi="Arial" w:cs="Arial"/>
          <w:lang w:eastAsia="ca-ES"/>
        </w:rPr>
      </w:pPr>
      <w:r w:rsidRPr="004B5F24">
        <w:rPr>
          <w:rFonts w:ascii="Arial" w:hAnsi="Arial" w:cs="Arial"/>
          <w:lang w:eastAsia="ca-ES"/>
        </w:rPr>
        <w:t>Revocació</w:t>
      </w:r>
    </w:p>
    <w:p w14:paraId="4A8B7EB1" w14:textId="38293508"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9.1 Els Premis Nacionals de Comunicació de la Generalitat de Catalunya poden revocar-se quan es produeixin fets que posin de manifest la conducta o actuació poc honorable, que comporti indignitat o demèrit de la persona</w:t>
      </w:r>
      <w:r w:rsidR="006D3E82" w:rsidRPr="004B5F24">
        <w:rPr>
          <w:rFonts w:ascii="Arial" w:eastAsia="Times New Roman" w:hAnsi="Arial" w:cs="Arial"/>
          <w:lang w:eastAsia="ca-ES"/>
        </w:rPr>
        <w:t>,</w:t>
      </w:r>
      <w:r w:rsidRPr="004B5F24">
        <w:rPr>
          <w:rFonts w:ascii="Arial" w:eastAsia="Times New Roman" w:hAnsi="Arial" w:cs="Arial"/>
          <w:lang w:eastAsia="ca-ES"/>
        </w:rPr>
        <w:t xml:space="preserve"> </w:t>
      </w:r>
      <w:r w:rsidR="008E6980" w:rsidRPr="004B5F24">
        <w:rPr>
          <w:rFonts w:ascii="Arial" w:eastAsia="Times New Roman" w:hAnsi="Arial" w:cs="Arial"/>
          <w:lang w:eastAsia="ca-ES"/>
        </w:rPr>
        <w:t>l’</w:t>
      </w:r>
      <w:r w:rsidRPr="004B5F24">
        <w:rPr>
          <w:rFonts w:ascii="Arial" w:eastAsia="Times New Roman" w:hAnsi="Arial" w:cs="Arial"/>
          <w:lang w:eastAsia="ca-ES"/>
        </w:rPr>
        <w:t>entitat</w:t>
      </w:r>
      <w:r w:rsidR="006D3E82" w:rsidRPr="004B5F24">
        <w:rPr>
          <w:rFonts w:ascii="Arial" w:eastAsia="Times New Roman" w:hAnsi="Arial" w:cs="Arial"/>
          <w:lang w:eastAsia="ca-ES"/>
        </w:rPr>
        <w:t xml:space="preserve"> o </w:t>
      </w:r>
      <w:r w:rsidR="008E6980" w:rsidRPr="004B5F24">
        <w:rPr>
          <w:rFonts w:ascii="Arial" w:eastAsia="Times New Roman" w:hAnsi="Arial" w:cs="Arial"/>
          <w:lang w:eastAsia="ca-ES"/>
        </w:rPr>
        <w:t xml:space="preserve">el </w:t>
      </w:r>
      <w:r w:rsidR="006D3E82" w:rsidRPr="004B5F24">
        <w:rPr>
          <w:rFonts w:ascii="Arial" w:eastAsia="Times New Roman" w:hAnsi="Arial" w:cs="Arial"/>
          <w:lang w:eastAsia="ca-ES"/>
        </w:rPr>
        <w:t>col·lectiu que hagi obtingut el guardó.</w:t>
      </w:r>
    </w:p>
    <w:p w14:paraId="6488235E" w14:textId="6388422B"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 xml:space="preserve">9.2 Correspon al Govern revocar el premi, amb </w:t>
      </w:r>
      <w:r w:rsidR="008E6980" w:rsidRPr="004B5F24">
        <w:rPr>
          <w:rFonts w:ascii="Arial" w:eastAsia="Times New Roman" w:hAnsi="Arial" w:cs="Arial"/>
          <w:lang w:eastAsia="ca-ES"/>
        </w:rPr>
        <w:t xml:space="preserve">una </w:t>
      </w:r>
      <w:r w:rsidRPr="004B5F24">
        <w:rPr>
          <w:rFonts w:ascii="Arial" w:eastAsia="Times New Roman" w:hAnsi="Arial" w:cs="Arial"/>
          <w:lang w:eastAsia="ca-ES"/>
        </w:rPr>
        <w:t>audiència prèvia de la persona o entitat interessada, en el marc d</w:t>
      </w:r>
      <w:r w:rsidR="00AC4B23" w:rsidRPr="004B5F24">
        <w:rPr>
          <w:rFonts w:ascii="Arial" w:eastAsia="Times New Roman" w:hAnsi="Arial" w:cs="Arial"/>
          <w:lang w:eastAsia="ca-ES"/>
        </w:rPr>
        <w:t>’</w:t>
      </w:r>
      <w:r w:rsidRPr="004B5F24">
        <w:rPr>
          <w:rFonts w:ascii="Arial" w:eastAsia="Times New Roman" w:hAnsi="Arial" w:cs="Arial"/>
          <w:lang w:eastAsia="ca-ES"/>
        </w:rPr>
        <w:t>un procediment administratiu instruït a aquest efecte per la secretaria competent en matèria de mitjans de comunicació. En el procediment, s</w:t>
      </w:r>
      <w:r w:rsidR="00AC4B23" w:rsidRPr="004B5F24">
        <w:rPr>
          <w:rFonts w:ascii="Arial" w:eastAsia="Times New Roman" w:hAnsi="Arial" w:cs="Arial"/>
          <w:lang w:eastAsia="ca-ES"/>
        </w:rPr>
        <w:t>’</w:t>
      </w:r>
      <w:r w:rsidRPr="004B5F24">
        <w:rPr>
          <w:rFonts w:ascii="Arial" w:eastAsia="Times New Roman" w:hAnsi="Arial" w:cs="Arial"/>
          <w:lang w:eastAsia="ca-ES"/>
        </w:rPr>
        <w:t>ha d</w:t>
      </w:r>
      <w:r w:rsidR="00AC4B23" w:rsidRPr="004B5F24">
        <w:rPr>
          <w:rFonts w:ascii="Arial" w:eastAsia="Times New Roman" w:hAnsi="Arial" w:cs="Arial"/>
          <w:lang w:eastAsia="ca-ES"/>
        </w:rPr>
        <w:t>’</w:t>
      </w:r>
      <w:r w:rsidRPr="004B5F24">
        <w:rPr>
          <w:rFonts w:ascii="Arial" w:eastAsia="Times New Roman" w:hAnsi="Arial" w:cs="Arial"/>
          <w:lang w:eastAsia="ca-ES"/>
        </w:rPr>
        <w:t>acreditar el fet que causa la revocació a partir de dades objectives. L</w:t>
      </w:r>
      <w:r w:rsidR="00AC4B23" w:rsidRPr="004B5F24">
        <w:rPr>
          <w:rFonts w:ascii="Arial" w:eastAsia="Times New Roman" w:hAnsi="Arial" w:cs="Arial"/>
          <w:lang w:eastAsia="ca-ES"/>
        </w:rPr>
        <w:t>’</w:t>
      </w:r>
      <w:r w:rsidRPr="004B5F24">
        <w:rPr>
          <w:rFonts w:ascii="Arial" w:eastAsia="Times New Roman" w:hAnsi="Arial" w:cs="Arial"/>
          <w:lang w:eastAsia="ca-ES"/>
        </w:rPr>
        <w:t>acte de revocació ha d</w:t>
      </w:r>
      <w:r w:rsidR="00AC4B23" w:rsidRPr="004B5F24">
        <w:rPr>
          <w:rFonts w:ascii="Arial" w:eastAsia="Times New Roman" w:hAnsi="Arial" w:cs="Arial"/>
          <w:lang w:eastAsia="ca-ES"/>
        </w:rPr>
        <w:t>’</w:t>
      </w:r>
      <w:r w:rsidRPr="004B5F24">
        <w:rPr>
          <w:rFonts w:ascii="Arial" w:eastAsia="Times New Roman" w:hAnsi="Arial" w:cs="Arial"/>
          <w:lang w:eastAsia="ca-ES"/>
        </w:rPr>
        <w:t>estar degudament motivat. La revocació del premi s</w:t>
      </w:r>
      <w:r w:rsidR="00AC4B23" w:rsidRPr="004B5F24">
        <w:rPr>
          <w:rFonts w:ascii="Arial" w:eastAsia="Times New Roman" w:hAnsi="Arial" w:cs="Arial"/>
          <w:lang w:eastAsia="ca-ES"/>
        </w:rPr>
        <w:t>’</w:t>
      </w:r>
      <w:r w:rsidRPr="004B5F24">
        <w:rPr>
          <w:rFonts w:ascii="Arial" w:eastAsia="Times New Roman" w:hAnsi="Arial" w:cs="Arial"/>
          <w:lang w:eastAsia="ca-ES"/>
        </w:rPr>
        <w:t>ha de fer pública en el </w:t>
      </w:r>
      <w:r w:rsidRPr="004B5F24">
        <w:rPr>
          <w:rFonts w:ascii="Arial" w:eastAsia="Times New Roman" w:hAnsi="Arial" w:cs="Arial"/>
          <w:i/>
          <w:iCs/>
          <w:lang w:eastAsia="ca-ES"/>
        </w:rPr>
        <w:t>Diari Oficial de la Generalitat de Catalunya</w:t>
      </w:r>
      <w:r w:rsidRPr="004B5F24">
        <w:rPr>
          <w:rFonts w:ascii="Arial" w:eastAsia="Times New Roman" w:hAnsi="Arial" w:cs="Arial"/>
          <w:lang w:eastAsia="ca-ES"/>
        </w:rPr>
        <w:t>.</w:t>
      </w:r>
    </w:p>
    <w:p w14:paraId="4DC5039B" w14:textId="4B230C61" w:rsidR="003E517C" w:rsidRPr="004B5F24" w:rsidRDefault="00F07AB9" w:rsidP="003E517C">
      <w:pPr>
        <w:pStyle w:val="Senseespaiat"/>
        <w:rPr>
          <w:rFonts w:ascii="Arial" w:hAnsi="Arial" w:cs="Arial"/>
          <w:lang w:eastAsia="ca-ES"/>
        </w:rPr>
      </w:pPr>
      <w:r w:rsidRPr="004B5F24">
        <w:rPr>
          <w:rFonts w:ascii="Arial" w:hAnsi="Arial" w:cs="Arial"/>
          <w:lang w:eastAsia="ca-ES"/>
        </w:rPr>
        <w:t xml:space="preserve">Article 10 </w:t>
      </w:r>
    </w:p>
    <w:p w14:paraId="3B8B4AF5" w14:textId="59BD49CC" w:rsidR="00F07AB9" w:rsidRPr="004B5F24" w:rsidRDefault="00F07AB9" w:rsidP="003E517C">
      <w:pPr>
        <w:pStyle w:val="Senseespaiat"/>
        <w:rPr>
          <w:rFonts w:ascii="Arial" w:hAnsi="Arial" w:cs="Arial"/>
          <w:lang w:eastAsia="ca-ES"/>
        </w:rPr>
      </w:pPr>
      <w:r w:rsidRPr="004B5F24">
        <w:rPr>
          <w:rFonts w:ascii="Arial" w:hAnsi="Arial" w:cs="Arial"/>
          <w:lang w:eastAsia="ca-ES"/>
        </w:rPr>
        <w:t>Protecció de dades</w:t>
      </w:r>
    </w:p>
    <w:p w14:paraId="10E9F4A8" w14:textId="00225471" w:rsidR="003E517C" w:rsidRPr="004B5F24" w:rsidRDefault="007D71F5" w:rsidP="00F07AB9">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 xml:space="preserve">10.1 D’acord amb la normativa vigent en matèria de protecció de dades, les dades personals incloses en les candidatures presentades als Premis Nacionals de Comunicació de la Generalitat de Catalunya es tractaran únicament amb la finalitat de gestionar la concessió dels Premis Nacionals de Comunicació de la Generalitat de Catalunya, de conformitat amb les previsions d’aquest Decret. </w:t>
      </w:r>
      <w:r w:rsidR="00F07AB9" w:rsidRPr="004B5F24">
        <w:rPr>
          <w:rFonts w:ascii="Arial" w:eastAsia="Times New Roman" w:hAnsi="Arial" w:cs="Arial"/>
          <w:lang w:eastAsia="ca-ES"/>
        </w:rPr>
        <w:t>La informació detallada del tractament, incloses les vies d</w:t>
      </w:r>
      <w:r w:rsidR="00AC4B23" w:rsidRPr="004B5F24">
        <w:rPr>
          <w:rFonts w:ascii="Arial" w:eastAsia="Times New Roman" w:hAnsi="Arial" w:cs="Arial"/>
          <w:lang w:eastAsia="ca-ES"/>
        </w:rPr>
        <w:t>’</w:t>
      </w:r>
      <w:r w:rsidR="00F07AB9" w:rsidRPr="004B5F24">
        <w:rPr>
          <w:rFonts w:ascii="Arial" w:eastAsia="Times New Roman" w:hAnsi="Arial" w:cs="Arial"/>
          <w:lang w:eastAsia="ca-ES"/>
        </w:rPr>
        <w:t>exercici dels drets de les persones interessades, es troba disponible la pàgina w</w:t>
      </w:r>
      <w:r w:rsidRPr="004B5F24">
        <w:rPr>
          <w:rFonts w:ascii="Arial" w:eastAsia="Times New Roman" w:hAnsi="Arial" w:cs="Arial"/>
          <w:lang w:eastAsia="ca-ES"/>
        </w:rPr>
        <w:t>eb del Departament competent en matèria de relacions amb els mitjans de comunicació</w:t>
      </w:r>
      <w:r w:rsidR="00F07AB9" w:rsidRPr="004B5F24">
        <w:rPr>
          <w:rFonts w:ascii="Arial" w:eastAsia="Times New Roman" w:hAnsi="Arial" w:cs="Arial"/>
          <w:lang w:eastAsia="ca-ES"/>
        </w:rPr>
        <w:t>.</w:t>
      </w:r>
    </w:p>
    <w:p w14:paraId="55C1A989" w14:textId="1F6F0C47" w:rsidR="00D85018" w:rsidRPr="004B5F24" w:rsidRDefault="00F07AB9" w:rsidP="00F07AB9">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lastRenderedPageBreak/>
        <w:t>10.2</w:t>
      </w:r>
      <w:r w:rsidRPr="004B5F24">
        <w:rPr>
          <w:rFonts w:ascii="Arial" w:eastAsia="Times New Roman" w:hAnsi="Arial" w:cs="Arial"/>
          <w:lang w:eastAsia="ca-ES"/>
        </w:rPr>
        <w:tab/>
        <w:t>Les persones membres del jurat tractaran les dades personals a les quals tinguin accés d</w:t>
      </w:r>
      <w:r w:rsidR="00AC4B23" w:rsidRPr="004B5F24">
        <w:rPr>
          <w:rFonts w:ascii="Arial" w:eastAsia="Times New Roman" w:hAnsi="Arial" w:cs="Arial"/>
          <w:lang w:eastAsia="ca-ES"/>
        </w:rPr>
        <w:t>’</w:t>
      </w:r>
      <w:r w:rsidRPr="004B5F24">
        <w:rPr>
          <w:rFonts w:ascii="Arial" w:eastAsia="Times New Roman" w:hAnsi="Arial" w:cs="Arial"/>
          <w:lang w:eastAsia="ca-ES"/>
        </w:rPr>
        <w:t>acord amb el Reglament (UE) 2016/679 del Parlament i del Consell, de 27 d</w:t>
      </w:r>
      <w:r w:rsidR="00AC4B23" w:rsidRPr="004B5F24">
        <w:rPr>
          <w:rFonts w:ascii="Arial" w:eastAsia="Times New Roman" w:hAnsi="Arial" w:cs="Arial"/>
          <w:lang w:eastAsia="ca-ES"/>
        </w:rPr>
        <w:t>’</w:t>
      </w:r>
      <w:r w:rsidRPr="004B5F24">
        <w:rPr>
          <w:rFonts w:ascii="Arial" w:eastAsia="Times New Roman" w:hAnsi="Arial" w:cs="Arial"/>
          <w:lang w:eastAsia="ca-ES"/>
        </w:rPr>
        <w:t xml:space="preserve">abril de 2016, relatiu a la protecció de les persones físiques pel que </w:t>
      </w:r>
      <w:r w:rsidR="008E6980" w:rsidRPr="004B5F24">
        <w:rPr>
          <w:rFonts w:ascii="Arial" w:eastAsia="Times New Roman" w:hAnsi="Arial" w:cs="Arial"/>
          <w:lang w:eastAsia="ca-ES"/>
        </w:rPr>
        <w:t>fa</w:t>
      </w:r>
      <w:r w:rsidRPr="004B5F24">
        <w:rPr>
          <w:rFonts w:ascii="Arial" w:eastAsia="Times New Roman" w:hAnsi="Arial" w:cs="Arial"/>
          <w:lang w:eastAsia="ca-ES"/>
        </w:rPr>
        <w:t xml:space="preserve"> al tractament de dades personals i a la lliure circulació d</w:t>
      </w:r>
      <w:r w:rsidR="00AC4B23" w:rsidRPr="004B5F24">
        <w:rPr>
          <w:rFonts w:ascii="Arial" w:eastAsia="Times New Roman" w:hAnsi="Arial" w:cs="Arial"/>
          <w:lang w:eastAsia="ca-ES"/>
        </w:rPr>
        <w:t>’</w:t>
      </w:r>
      <w:r w:rsidRPr="004B5F24">
        <w:rPr>
          <w:rFonts w:ascii="Arial" w:eastAsia="Times New Roman" w:hAnsi="Arial" w:cs="Arial"/>
          <w:lang w:eastAsia="ca-ES"/>
        </w:rPr>
        <w:t>aquestes dades i pel qual es deroga la Directiva 95/46/CE</w:t>
      </w:r>
      <w:r w:rsidR="008113DE" w:rsidRPr="004B5F24">
        <w:rPr>
          <w:rFonts w:ascii="Arial" w:eastAsia="Times New Roman" w:hAnsi="Arial" w:cs="Arial"/>
          <w:lang w:eastAsia="ca-ES"/>
        </w:rPr>
        <w:t>;</w:t>
      </w:r>
      <w:r w:rsidRPr="004B5F24">
        <w:rPr>
          <w:rFonts w:ascii="Arial" w:eastAsia="Times New Roman" w:hAnsi="Arial" w:cs="Arial"/>
          <w:lang w:eastAsia="ca-ES"/>
        </w:rPr>
        <w:t xml:space="preserve"> la Llei 3/2018, de 5 de desembre, de protecció de dades personals i garantia dels drets digitals</w:t>
      </w:r>
      <w:r w:rsidR="008E6980" w:rsidRPr="004B5F24">
        <w:rPr>
          <w:rFonts w:ascii="Arial" w:eastAsia="Times New Roman" w:hAnsi="Arial" w:cs="Arial"/>
          <w:lang w:eastAsia="ca-ES"/>
        </w:rPr>
        <w:t>,</w:t>
      </w:r>
      <w:r w:rsidRPr="004B5F24">
        <w:rPr>
          <w:rFonts w:ascii="Arial" w:eastAsia="Times New Roman" w:hAnsi="Arial" w:cs="Arial"/>
          <w:lang w:eastAsia="ca-ES"/>
        </w:rPr>
        <w:t xml:space="preserve"> i la resta de la normativa vigent en matèria de protecció de dades que sigui </w:t>
      </w:r>
      <w:r w:rsidR="008E6980" w:rsidRPr="004B5F24">
        <w:rPr>
          <w:rFonts w:ascii="Arial" w:eastAsia="Times New Roman" w:hAnsi="Arial" w:cs="Arial"/>
          <w:lang w:eastAsia="ca-ES"/>
        </w:rPr>
        <w:t>aplicable</w:t>
      </w:r>
      <w:r w:rsidR="003E517C" w:rsidRPr="004B5F24">
        <w:rPr>
          <w:rFonts w:ascii="Arial" w:eastAsia="Times New Roman" w:hAnsi="Arial" w:cs="Arial"/>
          <w:lang w:eastAsia="ca-ES"/>
        </w:rPr>
        <w:t>.</w:t>
      </w:r>
    </w:p>
    <w:p w14:paraId="198BD992" w14:textId="0236CE3F"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Disposició derogatòria</w:t>
      </w:r>
    </w:p>
    <w:p w14:paraId="03938F60" w14:textId="52DDD1A6" w:rsidR="00D85018" w:rsidRPr="004B5F24" w:rsidRDefault="00153441"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 xml:space="preserve">Queda derogat el </w:t>
      </w:r>
      <w:r w:rsidR="006B69E0" w:rsidRPr="004B5F24">
        <w:rPr>
          <w:rFonts w:ascii="Arial" w:eastAsia="Times New Roman" w:hAnsi="Arial" w:cs="Arial"/>
          <w:lang w:eastAsia="ca-ES"/>
        </w:rPr>
        <w:t xml:space="preserve">Decret 117/2023, de 27 de juny, </w:t>
      </w:r>
      <w:r w:rsidRPr="004B5F24">
        <w:rPr>
          <w:rFonts w:ascii="Arial" w:eastAsia="Times New Roman" w:hAnsi="Arial" w:cs="Arial"/>
          <w:lang w:eastAsia="ca-ES"/>
        </w:rPr>
        <w:t>dels Premis Nacionals de Comunicació de la Generalitat de Catalunya</w:t>
      </w:r>
      <w:r w:rsidR="008E6980" w:rsidRPr="004B5F24">
        <w:rPr>
          <w:rFonts w:ascii="Arial" w:eastAsia="Times New Roman" w:hAnsi="Arial" w:cs="Arial"/>
          <w:lang w:eastAsia="ca-ES"/>
        </w:rPr>
        <w:t>.</w:t>
      </w:r>
    </w:p>
    <w:p w14:paraId="6BDCB9C2" w14:textId="77777777"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Disposició final</w:t>
      </w:r>
    </w:p>
    <w:p w14:paraId="0DCF3CE5" w14:textId="6F2B008F"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Aquest Decret entra en vigor l</w:t>
      </w:r>
      <w:r w:rsidR="00AC4B23" w:rsidRPr="004B5F24">
        <w:rPr>
          <w:rFonts w:ascii="Arial" w:eastAsia="Times New Roman" w:hAnsi="Arial" w:cs="Arial"/>
          <w:lang w:eastAsia="ca-ES"/>
        </w:rPr>
        <w:t>’</w:t>
      </w:r>
      <w:r w:rsidRPr="004B5F24">
        <w:rPr>
          <w:rFonts w:ascii="Arial" w:eastAsia="Times New Roman" w:hAnsi="Arial" w:cs="Arial"/>
          <w:lang w:eastAsia="ca-ES"/>
        </w:rPr>
        <w:t>endemà de la seva publicació al </w:t>
      </w:r>
      <w:r w:rsidRPr="004B5F24">
        <w:rPr>
          <w:rFonts w:ascii="Arial" w:eastAsia="Times New Roman" w:hAnsi="Arial" w:cs="Arial"/>
          <w:i/>
          <w:iCs/>
          <w:lang w:eastAsia="ca-ES"/>
        </w:rPr>
        <w:t>Diari Oficial de la Generalitat de Catalunya</w:t>
      </w:r>
      <w:r w:rsidRPr="004B5F24">
        <w:rPr>
          <w:rFonts w:ascii="Arial" w:eastAsia="Times New Roman" w:hAnsi="Arial" w:cs="Arial"/>
          <w:lang w:eastAsia="ca-ES"/>
        </w:rPr>
        <w:t>.</w:t>
      </w:r>
    </w:p>
    <w:p w14:paraId="625FC294" w14:textId="77777777"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 </w:t>
      </w:r>
    </w:p>
    <w:p w14:paraId="0EB89A1C" w14:textId="6A6B8F37"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 xml:space="preserve">Barcelona, </w:t>
      </w:r>
    </w:p>
    <w:p w14:paraId="5AFCDEB1" w14:textId="77777777"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 </w:t>
      </w:r>
    </w:p>
    <w:p w14:paraId="31F800D2" w14:textId="7AEEB052" w:rsidR="00D85018" w:rsidRPr="004B5F24" w:rsidRDefault="006B69E0"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Salvador Illa i Roca</w:t>
      </w:r>
    </w:p>
    <w:p w14:paraId="12444DEF" w14:textId="77777777"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President de la Generalitat de Catalunya</w:t>
      </w:r>
    </w:p>
    <w:p w14:paraId="616E94E7" w14:textId="77777777"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 </w:t>
      </w:r>
    </w:p>
    <w:p w14:paraId="6A533BE8" w14:textId="1DBDD305" w:rsidR="00D85018" w:rsidRPr="004B5F24" w:rsidRDefault="00397CDE"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Albert Dalmau Miranda</w:t>
      </w:r>
    </w:p>
    <w:p w14:paraId="162E12E5" w14:textId="5DC3F40A" w:rsidR="00D85018" w:rsidRPr="004B5F24" w:rsidRDefault="00397CDE"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Conseller</w:t>
      </w:r>
      <w:r w:rsidR="00D85018" w:rsidRPr="004B5F24">
        <w:rPr>
          <w:rFonts w:ascii="Arial" w:eastAsia="Times New Roman" w:hAnsi="Arial" w:cs="Arial"/>
          <w:lang w:eastAsia="ca-ES"/>
        </w:rPr>
        <w:t xml:space="preserve"> de la Presidència</w:t>
      </w:r>
    </w:p>
    <w:p w14:paraId="009785FB" w14:textId="77777777" w:rsidR="00D85018" w:rsidRPr="004B5F24" w:rsidRDefault="00D85018" w:rsidP="00F7307A">
      <w:pPr>
        <w:shd w:val="clear" w:color="auto" w:fill="FFFFFF"/>
        <w:spacing w:after="150" w:line="240" w:lineRule="auto"/>
        <w:jc w:val="both"/>
        <w:rPr>
          <w:rFonts w:ascii="Arial" w:eastAsia="Times New Roman" w:hAnsi="Arial" w:cs="Arial"/>
          <w:lang w:eastAsia="ca-ES"/>
        </w:rPr>
      </w:pPr>
      <w:r w:rsidRPr="004B5F24">
        <w:rPr>
          <w:rFonts w:ascii="Arial" w:eastAsia="Times New Roman" w:hAnsi="Arial" w:cs="Arial"/>
          <w:lang w:eastAsia="ca-ES"/>
        </w:rPr>
        <w:t> </w:t>
      </w:r>
    </w:p>
    <w:p w14:paraId="4C4624D4" w14:textId="77777777" w:rsidR="00857E96" w:rsidRPr="004B5F24" w:rsidRDefault="00D85018" w:rsidP="00857E96">
      <w:pPr>
        <w:autoSpaceDE w:val="0"/>
        <w:autoSpaceDN w:val="0"/>
        <w:adjustRightInd w:val="0"/>
        <w:spacing w:after="0" w:line="240" w:lineRule="auto"/>
        <w:rPr>
          <w:rFonts w:ascii="Verdana" w:hAnsi="Verdana" w:cs="Verdana"/>
          <w:sz w:val="18"/>
          <w:szCs w:val="18"/>
        </w:rPr>
      </w:pPr>
      <w:r w:rsidRPr="004B5F24">
        <w:rPr>
          <w:rFonts w:ascii="Arial" w:eastAsia="Times New Roman" w:hAnsi="Arial" w:cs="Arial"/>
          <w:lang w:eastAsia="ca-ES"/>
        </w:rPr>
        <w:t> </w:t>
      </w:r>
      <w:r w:rsidR="00857E96" w:rsidRPr="004B5F24">
        <w:rPr>
          <w:rFonts w:ascii="Verdana" w:hAnsi="Verdana" w:cs="Verdana"/>
          <w:sz w:val="18"/>
          <w:szCs w:val="18"/>
        </w:rPr>
        <w:t>Annex</w:t>
      </w:r>
    </w:p>
    <w:p w14:paraId="39FFA751" w14:textId="77777777" w:rsidR="00857E96" w:rsidRPr="004B5F24" w:rsidRDefault="00857E96" w:rsidP="00857E96">
      <w:pPr>
        <w:autoSpaceDE w:val="0"/>
        <w:autoSpaceDN w:val="0"/>
        <w:adjustRightInd w:val="0"/>
        <w:spacing w:after="0" w:line="240" w:lineRule="auto"/>
        <w:rPr>
          <w:rFonts w:ascii="Verdana" w:hAnsi="Verdana" w:cs="Verdana"/>
          <w:sz w:val="18"/>
          <w:szCs w:val="18"/>
        </w:rPr>
      </w:pPr>
    </w:p>
    <w:p w14:paraId="1FC2A126" w14:textId="77777777" w:rsidR="00857E96" w:rsidRPr="004B5F24" w:rsidRDefault="00857E96" w:rsidP="00857E96">
      <w:pPr>
        <w:autoSpaceDE w:val="0"/>
        <w:autoSpaceDN w:val="0"/>
        <w:adjustRightInd w:val="0"/>
        <w:spacing w:after="0" w:line="240" w:lineRule="auto"/>
        <w:rPr>
          <w:rFonts w:ascii="Verdana" w:hAnsi="Verdana" w:cs="Verdana"/>
          <w:sz w:val="18"/>
          <w:szCs w:val="18"/>
        </w:rPr>
      </w:pPr>
      <w:r w:rsidRPr="004B5F24">
        <w:rPr>
          <w:rFonts w:ascii="Verdana" w:hAnsi="Verdana" w:cs="Verdana"/>
          <w:sz w:val="18"/>
          <w:szCs w:val="18"/>
        </w:rPr>
        <w:t>Característiques del guardó dels Premis Nacionals de Comunicació de la Generalitat de Catalunya</w:t>
      </w:r>
    </w:p>
    <w:p w14:paraId="08ACF6AA" w14:textId="77777777" w:rsidR="00857E96" w:rsidRPr="004B5F24" w:rsidRDefault="00857E96" w:rsidP="00857E96">
      <w:pPr>
        <w:autoSpaceDE w:val="0"/>
        <w:autoSpaceDN w:val="0"/>
        <w:adjustRightInd w:val="0"/>
        <w:spacing w:after="0" w:line="240" w:lineRule="auto"/>
        <w:rPr>
          <w:rFonts w:ascii="Verdana" w:hAnsi="Verdana" w:cs="Verdana"/>
          <w:sz w:val="18"/>
          <w:szCs w:val="18"/>
        </w:rPr>
      </w:pPr>
    </w:p>
    <w:p w14:paraId="6E7F92A6" w14:textId="77777777" w:rsidR="00857E96" w:rsidRPr="004B5F24" w:rsidRDefault="00857E96" w:rsidP="00857E96">
      <w:pPr>
        <w:rPr>
          <w:rFonts w:ascii="Verdana" w:hAnsi="Verdana" w:cs="Verdana"/>
          <w:sz w:val="18"/>
          <w:szCs w:val="18"/>
        </w:rPr>
      </w:pPr>
      <w:r w:rsidRPr="004B5F24">
        <w:rPr>
          <w:rFonts w:ascii="Verdana" w:hAnsi="Verdana" w:cs="Verdana"/>
          <w:noProof/>
          <w:sz w:val="18"/>
          <w:szCs w:val="18"/>
          <w:lang w:eastAsia="ca-ES"/>
        </w:rPr>
        <w:drawing>
          <wp:inline distT="0" distB="0" distL="0" distR="0" wp14:anchorId="4CCF48A2" wp14:editId="47223A01">
            <wp:extent cx="2640028" cy="2187088"/>
            <wp:effectExtent l="0" t="0" r="8255" b="381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ard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1307" cy="2204716"/>
                    </a:xfrm>
                    <a:prstGeom prst="rect">
                      <a:avLst/>
                    </a:prstGeom>
                  </pic:spPr>
                </pic:pic>
              </a:graphicData>
            </a:graphic>
          </wp:inline>
        </w:drawing>
      </w:r>
    </w:p>
    <w:p w14:paraId="2F29E1AB" w14:textId="77777777" w:rsidR="00857E96" w:rsidRPr="004B5F24" w:rsidRDefault="00857E96" w:rsidP="00857E96">
      <w:pPr>
        <w:rPr>
          <w:rFonts w:ascii="Verdana" w:hAnsi="Verdana" w:cs="Verdana"/>
          <w:sz w:val="18"/>
          <w:szCs w:val="18"/>
        </w:rPr>
      </w:pPr>
      <w:r w:rsidRPr="004B5F24">
        <w:rPr>
          <w:rFonts w:ascii="Verdana" w:hAnsi="Verdana" w:cs="Verdana"/>
          <w:sz w:val="18"/>
          <w:szCs w:val="18"/>
        </w:rPr>
        <w:t>Espiral del guardó</w:t>
      </w:r>
    </w:p>
    <w:p w14:paraId="74C31E3B" w14:textId="77777777" w:rsidR="00857E96" w:rsidRPr="004B5F24" w:rsidRDefault="00857E96" w:rsidP="00857E96">
      <w:pPr>
        <w:autoSpaceDE w:val="0"/>
        <w:autoSpaceDN w:val="0"/>
        <w:adjustRightInd w:val="0"/>
        <w:spacing w:after="0" w:line="240" w:lineRule="auto"/>
        <w:rPr>
          <w:rFonts w:ascii="Verdana" w:hAnsi="Verdana" w:cs="Verdana"/>
          <w:sz w:val="18"/>
          <w:szCs w:val="18"/>
        </w:rPr>
      </w:pPr>
      <w:r w:rsidRPr="004B5F24">
        <w:rPr>
          <w:rFonts w:ascii="Verdana" w:hAnsi="Verdana" w:cs="Verdana"/>
          <w:sz w:val="18"/>
          <w:szCs w:val="18"/>
        </w:rPr>
        <w:t>L’espiral, símbol o icona dels Premis Nacionals de Comunicació, és una síntesi gràfica abstracta de les ones que genera una pedra quan cau a l’aigua, una metàfora de la comunicació.</w:t>
      </w:r>
    </w:p>
    <w:p w14:paraId="7C6BB7B7" w14:textId="77777777" w:rsidR="00857E96" w:rsidRPr="004B5F24" w:rsidRDefault="00857E96" w:rsidP="00857E96">
      <w:pPr>
        <w:autoSpaceDE w:val="0"/>
        <w:autoSpaceDN w:val="0"/>
        <w:adjustRightInd w:val="0"/>
        <w:spacing w:after="0" w:line="240" w:lineRule="auto"/>
        <w:rPr>
          <w:rFonts w:ascii="Verdana" w:hAnsi="Verdana" w:cs="Verdana"/>
          <w:sz w:val="18"/>
          <w:szCs w:val="18"/>
        </w:rPr>
      </w:pPr>
    </w:p>
    <w:p w14:paraId="4B73D21A" w14:textId="77777777" w:rsidR="00857E96" w:rsidRPr="004B5F24" w:rsidRDefault="00857E96" w:rsidP="00857E96">
      <w:pPr>
        <w:autoSpaceDE w:val="0"/>
        <w:autoSpaceDN w:val="0"/>
        <w:adjustRightInd w:val="0"/>
        <w:spacing w:after="0" w:line="240" w:lineRule="auto"/>
        <w:rPr>
          <w:rFonts w:ascii="Verdana" w:hAnsi="Verdana" w:cs="Verdana"/>
          <w:sz w:val="18"/>
          <w:szCs w:val="18"/>
        </w:rPr>
      </w:pPr>
      <w:r w:rsidRPr="004B5F24">
        <w:rPr>
          <w:rFonts w:ascii="Verdana" w:hAnsi="Verdana" w:cs="Verdana"/>
          <w:sz w:val="18"/>
          <w:szCs w:val="18"/>
        </w:rPr>
        <w:lastRenderedPageBreak/>
        <w:t>Està tallada damunt d’una planxa d’alumini amb un acabat final mat en sorrejat. El gruix de l’alumini és de 10</w:t>
      </w:r>
      <w:r w:rsidRPr="004B5F24">
        <w:rPr>
          <w:rFonts w:ascii="Arial" w:hAnsi="Arial" w:cs="Arial"/>
          <w:sz w:val="18"/>
          <w:szCs w:val="18"/>
        </w:rPr>
        <w:t> </w:t>
      </w:r>
      <w:r w:rsidRPr="004B5F24">
        <w:rPr>
          <w:rFonts w:ascii="Verdana" w:hAnsi="Verdana" w:cs="Verdana"/>
          <w:sz w:val="18"/>
          <w:szCs w:val="18"/>
        </w:rPr>
        <w:t>mm i se subjecta a la base amb la inscripció del guardonat mitjançant una base de cola d’impacte.</w:t>
      </w:r>
    </w:p>
    <w:p w14:paraId="35501B91" w14:textId="77777777" w:rsidR="00857E96" w:rsidRPr="004B5F24" w:rsidRDefault="00857E96" w:rsidP="00857E96"/>
    <w:p w14:paraId="5D3E67A2" w14:textId="77777777" w:rsidR="00857E96" w:rsidRPr="004B5F24" w:rsidRDefault="00857E96" w:rsidP="00857E96">
      <w:r w:rsidRPr="004B5F24">
        <w:rPr>
          <w:noProof/>
          <w:lang w:eastAsia="ca-ES"/>
        </w:rPr>
        <w:drawing>
          <wp:inline distT="0" distB="0" distL="0" distR="0" wp14:anchorId="07181953" wp14:editId="42903A47">
            <wp:extent cx="2821940" cy="2273746"/>
            <wp:effectExtent l="0" t="0" r="0" b="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ard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7009" cy="2293945"/>
                    </a:xfrm>
                    <a:prstGeom prst="rect">
                      <a:avLst/>
                    </a:prstGeom>
                  </pic:spPr>
                </pic:pic>
              </a:graphicData>
            </a:graphic>
          </wp:inline>
        </w:drawing>
      </w:r>
    </w:p>
    <w:p w14:paraId="3E1AA983" w14:textId="77777777" w:rsidR="00857E96" w:rsidRPr="004B5F24" w:rsidRDefault="00857E96" w:rsidP="00857E96">
      <w:r w:rsidRPr="004B5F24">
        <w:rPr>
          <w:noProof/>
          <w:lang w:eastAsia="ca-ES"/>
        </w:rPr>
        <w:drawing>
          <wp:inline distT="0" distB="0" distL="0" distR="0" wp14:anchorId="32188751" wp14:editId="720BF9E0">
            <wp:extent cx="2571750" cy="2208245"/>
            <wp:effectExtent l="0" t="0" r="0" b="1905"/>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uardo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8832" cy="2231499"/>
                    </a:xfrm>
                    <a:prstGeom prst="rect">
                      <a:avLst/>
                    </a:prstGeom>
                  </pic:spPr>
                </pic:pic>
              </a:graphicData>
            </a:graphic>
          </wp:inline>
        </w:drawing>
      </w:r>
    </w:p>
    <w:p w14:paraId="1FE5E381" w14:textId="77777777" w:rsidR="00857E96" w:rsidRPr="004B5F24" w:rsidRDefault="00857E96" w:rsidP="00857E96">
      <w:r w:rsidRPr="004B5F24">
        <w:t>Base del guardó</w:t>
      </w:r>
    </w:p>
    <w:p w14:paraId="51558854" w14:textId="77777777" w:rsidR="00857E96" w:rsidRPr="004B5F24" w:rsidRDefault="00857E96" w:rsidP="00857E96">
      <w:pPr>
        <w:rPr>
          <w:noProof/>
          <w:lang w:eastAsia="ca-ES"/>
        </w:rPr>
      </w:pPr>
      <w:r w:rsidRPr="004B5F24">
        <w:t>Peu base del guardó dels Premis Nacionals de Comunicació. Creat amb alumini d’alta qualitat amb un acabat sorrejat i lletres personalitzades gravades directament damunt la superfície frontal.</w:t>
      </w:r>
    </w:p>
    <w:p w14:paraId="595BEEC2" w14:textId="77777777" w:rsidR="00857E96" w:rsidRPr="004B5F24" w:rsidRDefault="00857E96" w:rsidP="00857E96">
      <w:r w:rsidRPr="004B5F24">
        <w:rPr>
          <w:noProof/>
          <w:lang w:eastAsia="ca-ES"/>
        </w:rPr>
        <w:lastRenderedPageBreak/>
        <w:drawing>
          <wp:inline distT="0" distB="0" distL="0" distR="0" wp14:anchorId="507E0334" wp14:editId="0D4DD369">
            <wp:extent cx="4493087" cy="4816475"/>
            <wp:effectExtent l="0" t="0" r="3175" b="3175"/>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960" b="1464"/>
                    <a:stretch/>
                  </pic:blipFill>
                  <pic:spPr bwMode="auto">
                    <a:xfrm>
                      <a:off x="0" y="0"/>
                      <a:ext cx="4500984" cy="4824940"/>
                    </a:xfrm>
                    <a:prstGeom prst="rect">
                      <a:avLst/>
                    </a:prstGeom>
                    <a:noFill/>
                    <a:ln>
                      <a:noFill/>
                    </a:ln>
                    <a:extLst>
                      <a:ext uri="{53640926-AAD7-44D8-BBD7-CCE9431645EC}">
                        <a14:shadowObscured xmlns:a14="http://schemas.microsoft.com/office/drawing/2010/main"/>
                      </a:ext>
                    </a:extLst>
                  </pic:spPr>
                </pic:pic>
              </a:graphicData>
            </a:graphic>
          </wp:inline>
        </w:drawing>
      </w:r>
    </w:p>
    <w:p w14:paraId="36E36610" w14:textId="77777777" w:rsidR="00857E96" w:rsidRPr="004B5F24" w:rsidRDefault="00857E96" w:rsidP="00857E96">
      <w:pPr>
        <w:autoSpaceDE w:val="0"/>
        <w:autoSpaceDN w:val="0"/>
        <w:adjustRightInd w:val="0"/>
        <w:spacing w:after="0" w:line="240" w:lineRule="auto"/>
      </w:pPr>
      <w:r w:rsidRPr="004B5F24">
        <w:rPr>
          <w:rFonts w:ascii="Verdana" w:hAnsi="Verdana" w:cs="Verdana"/>
          <w:sz w:val="18"/>
          <w:szCs w:val="18"/>
        </w:rPr>
        <w:t>El gruix o fons del peu és de 30</w:t>
      </w:r>
      <w:r w:rsidRPr="004B5F24">
        <w:rPr>
          <w:rFonts w:ascii="Arial" w:hAnsi="Arial" w:cs="Arial"/>
          <w:sz w:val="18"/>
          <w:szCs w:val="18"/>
        </w:rPr>
        <w:t> </w:t>
      </w:r>
      <w:r w:rsidRPr="004B5F24">
        <w:rPr>
          <w:rFonts w:ascii="Verdana" w:hAnsi="Verdana" w:cs="Verdana"/>
          <w:sz w:val="18"/>
          <w:szCs w:val="18"/>
        </w:rPr>
        <w:t xml:space="preserve">mm i es rebaixa l’interior amb una estructura </w:t>
      </w:r>
      <w:proofErr w:type="spellStart"/>
      <w:r w:rsidRPr="004B5F24">
        <w:rPr>
          <w:rFonts w:ascii="Verdana" w:hAnsi="Verdana" w:cs="Verdana"/>
          <w:sz w:val="18"/>
          <w:szCs w:val="18"/>
        </w:rPr>
        <w:t>trapezoidal</w:t>
      </w:r>
      <w:proofErr w:type="spellEnd"/>
      <w:r w:rsidRPr="004B5F24">
        <w:rPr>
          <w:rFonts w:ascii="Verdana" w:hAnsi="Verdana" w:cs="Verdana"/>
          <w:sz w:val="18"/>
          <w:szCs w:val="18"/>
        </w:rPr>
        <w:t xml:space="preserve"> de 10</w:t>
      </w:r>
      <w:r w:rsidRPr="004B5F24">
        <w:rPr>
          <w:rFonts w:ascii="Arial" w:hAnsi="Arial" w:cs="Arial"/>
          <w:sz w:val="18"/>
          <w:szCs w:val="18"/>
        </w:rPr>
        <w:t> </w:t>
      </w:r>
      <w:r w:rsidRPr="004B5F24">
        <w:rPr>
          <w:rFonts w:ascii="Verdana" w:hAnsi="Verdana" w:cs="Verdana"/>
          <w:sz w:val="18"/>
          <w:szCs w:val="18"/>
        </w:rPr>
        <w:t>mm d’ample, amb una obertura superior de 235,24</w:t>
      </w:r>
      <w:r w:rsidRPr="004B5F24">
        <w:rPr>
          <w:rFonts w:ascii="Arial" w:hAnsi="Arial" w:cs="Arial"/>
          <w:sz w:val="18"/>
          <w:szCs w:val="18"/>
        </w:rPr>
        <w:t> </w:t>
      </w:r>
      <w:r w:rsidRPr="004B5F24">
        <w:rPr>
          <w:rFonts w:ascii="Verdana" w:hAnsi="Verdana" w:cs="Verdana"/>
          <w:sz w:val="18"/>
          <w:szCs w:val="18"/>
        </w:rPr>
        <w:t>mm d’ample i una d’inferior de 115,24</w:t>
      </w:r>
      <w:r w:rsidRPr="004B5F24">
        <w:rPr>
          <w:rFonts w:ascii="Arial" w:hAnsi="Arial" w:cs="Arial"/>
          <w:sz w:val="18"/>
          <w:szCs w:val="18"/>
        </w:rPr>
        <w:t> </w:t>
      </w:r>
      <w:r w:rsidRPr="004B5F24">
        <w:rPr>
          <w:rFonts w:ascii="Verdana" w:hAnsi="Verdana" w:cs="Verdana"/>
          <w:sz w:val="18"/>
          <w:szCs w:val="18"/>
        </w:rPr>
        <w:t>mm, i una alçada de 50</w:t>
      </w:r>
      <w:r w:rsidRPr="004B5F24">
        <w:rPr>
          <w:rFonts w:ascii="Arial" w:hAnsi="Arial" w:cs="Arial"/>
          <w:sz w:val="18"/>
          <w:szCs w:val="18"/>
        </w:rPr>
        <w:t> </w:t>
      </w:r>
      <w:r w:rsidRPr="004B5F24">
        <w:rPr>
          <w:rFonts w:ascii="Verdana" w:hAnsi="Verdana" w:cs="Verdana"/>
          <w:sz w:val="18"/>
          <w:szCs w:val="18"/>
        </w:rPr>
        <w:t>mm.</w:t>
      </w:r>
    </w:p>
    <w:p w14:paraId="01D4D4D3" w14:textId="6DDD8983" w:rsidR="005D2256" w:rsidRPr="004B5F24" w:rsidRDefault="005D2256" w:rsidP="005D2256">
      <w:pPr>
        <w:shd w:val="clear" w:color="auto" w:fill="FFFFFF"/>
        <w:spacing w:after="150" w:line="240" w:lineRule="auto"/>
        <w:jc w:val="both"/>
        <w:rPr>
          <w:rFonts w:ascii="Arial" w:hAnsi="Arial" w:cs="Arial"/>
        </w:rPr>
      </w:pPr>
    </w:p>
    <w:p w14:paraId="61CC1E4F" w14:textId="77777777" w:rsidR="00714CCC" w:rsidRPr="004B5F24" w:rsidRDefault="00910324" w:rsidP="00F7307A">
      <w:pPr>
        <w:jc w:val="both"/>
        <w:rPr>
          <w:rFonts w:ascii="Arial" w:hAnsi="Arial" w:cs="Arial"/>
        </w:rPr>
      </w:pPr>
    </w:p>
    <w:sectPr w:rsidR="00714CCC" w:rsidRPr="004B5F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5900"/>
    <w:multiLevelType w:val="hybridMultilevel"/>
    <w:tmpl w:val="22EE4A6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18"/>
    <w:rsid w:val="00034F7E"/>
    <w:rsid w:val="000413FE"/>
    <w:rsid w:val="00055D53"/>
    <w:rsid w:val="00067026"/>
    <w:rsid w:val="000674E0"/>
    <w:rsid w:val="00091E97"/>
    <w:rsid w:val="00116691"/>
    <w:rsid w:val="00134DF9"/>
    <w:rsid w:val="00153441"/>
    <w:rsid w:val="00154C30"/>
    <w:rsid w:val="00160DF6"/>
    <w:rsid w:val="00173F95"/>
    <w:rsid w:val="001F6A7E"/>
    <w:rsid w:val="001F7377"/>
    <w:rsid w:val="0021272E"/>
    <w:rsid w:val="00220231"/>
    <w:rsid w:val="00220338"/>
    <w:rsid w:val="00236854"/>
    <w:rsid w:val="002A2A16"/>
    <w:rsid w:val="002A3AFC"/>
    <w:rsid w:val="002E65E0"/>
    <w:rsid w:val="002F5FA9"/>
    <w:rsid w:val="00316979"/>
    <w:rsid w:val="00333EB5"/>
    <w:rsid w:val="003377AF"/>
    <w:rsid w:val="003562DA"/>
    <w:rsid w:val="00356B79"/>
    <w:rsid w:val="00370144"/>
    <w:rsid w:val="00376669"/>
    <w:rsid w:val="00380650"/>
    <w:rsid w:val="00380F4C"/>
    <w:rsid w:val="003813F9"/>
    <w:rsid w:val="00390A46"/>
    <w:rsid w:val="00397CDE"/>
    <w:rsid w:val="003A518C"/>
    <w:rsid w:val="003B7D69"/>
    <w:rsid w:val="003D5944"/>
    <w:rsid w:val="003D79E5"/>
    <w:rsid w:val="003E517C"/>
    <w:rsid w:val="003E67C4"/>
    <w:rsid w:val="00426B29"/>
    <w:rsid w:val="004318E6"/>
    <w:rsid w:val="00444BA9"/>
    <w:rsid w:val="00496B73"/>
    <w:rsid w:val="004B5F24"/>
    <w:rsid w:val="00513C6C"/>
    <w:rsid w:val="00521A49"/>
    <w:rsid w:val="005272B1"/>
    <w:rsid w:val="00556203"/>
    <w:rsid w:val="005B3674"/>
    <w:rsid w:val="005C69CA"/>
    <w:rsid w:val="005D2256"/>
    <w:rsid w:val="005D297B"/>
    <w:rsid w:val="005E172D"/>
    <w:rsid w:val="005E2F87"/>
    <w:rsid w:val="005F6968"/>
    <w:rsid w:val="00630D1E"/>
    <w:rsid w:val="00647942"/>
    <w:rsid w:val="00655F23"/>
    <w:rsid w:val="0066029E"/>
    <w:rsid w:val="00665AA9"/>
    <w:rsid w:val="00680D96"/>
    <w:rsid w:val="006B69E0"/>
    <w:rsid w:val="006B780D"/>
    <w:rsid w:val="006C2C93"/>
    <w:rsid w:val="006D3E82"/>
    <w:rsid w:val="006D6B8A"/>
    <w:rsid w:val="006F564A"/>
    <w:rsid w:val="00700E66"/>
    <w:rsid w:val="00716CEB"/>
    <w:rsid w:val="00717C2B"/>
    <w:rsid w:val="007262AD"/>
    <w:rsid w:val="0076380E"/>
    <w:rsid w:val="007817DA"/>
    <w:rsid w:val="007868D7"/>
    <w:rsid w:val="00790675"/>
    <w:rsid w:val="007B6858"/>
    <w:rsid w:val="007C77D2"/>
    <w:rsid w:val="007D71F5"/>
    <w:rsid w:val="007E4F61"/>
    <w:rsid w:val="00802791"/>
    <w:rsid w:val="008113DE"/>
    <w:rsid w:val="00820D65"/>
    <w:rsid w:val="00857E96"/>
    <w:rsid w:val="00883705"/>
    <w:rsid w:val="008B03CF"/>
    <w:rsid w:val="008C4976"/>
    <w:rsid w:val="008E6980"/>
    <w:rsid w:val="00910324"/>
    <w:rsid w:val="00917A2D"/>
    <w:rsid w:val="00984AD2"/>
    <w:rsid w:val="009A3DB7"/>
    <w:rsid w:val="009B683B"/>
    <w:rsid w:val="009C43F7"/>
    <w:rsid w:val="009D5A8F"/>
    <w:rsid w:val="009E08CE"/>
    <w:rsid w:val="00A1460F"/>
    <w:rsid w:val="00A203FF"/>
    <w:rsid w:val="00A463EC"/>
    <w:rsid w:val="00A833C1"/>
    <w:rsid w:val="00A84F61"/>
    <w:rsid w:val="00AA61A7"/>
    <w:rsid w:val="00AC4B23"/>
    <w:rsid w:val="00AF4F89"/>
    <w:rsid w:val="00B17594"/>
    <w:rsid w:val="00B22333"/>
    <w:rsid w:val="00B25ACA"/>
    <w:rsid w:val="00B31770"/>
    <w:rsid w:val="00B601B9"/>
    <w:rsid w:val="00B64D1F"/>
    <w:rsid w:val="00B73481"/>
    <w:rsid w:val="00B8083E"/>
    <w:rsid w:val="00BB0919"/>
    <w:rsid w:val="00BB3C86"/>
    <w:rsid w:val="00BC64FC"/>
    <w:rsid w:val="00BF5CA9"/>
    <w:rsid w:val="00C13CA8"/>
    <w:rsid w:val="00C31CA1"/>
    <w:rsid w:val="00C50577"/>
    <w:rsid w:val="00C77E20"/>
    <w:rsid w:val="00CA3731"/>
    <w:rsid w:val="00CC7D42"/>
    <w:rsid w:val="00CF13D8"/>
    <w:rsid w:val="00D10311"/>
    <w:rsid w:val="00D11C6E"/>
    <w:rsid w:val="00D17F5B"/>
    <w:rsid w:val="00D21C5A"/>
    <w:rsid w:val="00D2211D"/>
    <w:rsid w:val="00D376E6"/>
    <w:rsid w:val="00D43770"/>
    <w:rsid w:val="00D546DA"/>
    <w:rsid w:val="00D85018"/>
    <w:rsid w:val="00D96FDC"/>
    <w:rsid w:val="00DA4009"/>
    <w:rsid w:val="00DD59E7"/>
    <w:rsid w:val="00DE3D69"/>
    <w:rsid w:val="00E13218"/>
    <w:rsid w:val="00E136BE"/>
    <w:rsid w:val="00E44383"/>
    <w:rsid w:val="00E5331C"/>
    <w:rsid w:val="00E65F7E"/>
    <w:rsid w:val="00E75326"/>
    <w:rsid w:val="00EB494E"/>
    <w:rsid w:val="00EB7E2B"/>
    <w:rsid w:val="00EC1BCF"/>
    <w:rsid w:val="00ED5C84"/>
    <w:rsid w:val="00ED7D8A"/>
    <w:rsid w:val="00F07AB9"/>
    <w:rsid w:val="00F1510A"/>
    <w:rsid w:val="00F447AB"/>
    <w:rsid w:val="00F656C8"/>
    <w:rsid w:val="00F7307A"/>
    <w:rsid w:val="00F957CD"/>
    <w:rsid w:val="00FA3933"/>
    <w:rsid w:val="00FA63CD"/>
    <w:rsid w:val="00FB4F88"/>
    <w:rsid w:val="00FB5E35"/>
    <w:rsid w:val="00FD0C14"/>
    <w:rsid w:val="00FD4E5A"/>
    <w:rsid w:val="00FD6A0B"/>
    <w:rsid w:val="00FF1952"/>
    <w:rsid w:val="00FF43A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64B1"/>
  <w15:chartTrackingRefBased/>
  <w15:docId w15:val="{B9D0CED6-508C-4304-927B-2544328E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enseespaiat">
    <w:name w:val="No Spacing"/>
    <w:uiPriority w:val="1"/>
    <w:qFormat/>
    <w:rsid w:val="00917A2D"/>
    <w:pPr>
      <w:spacing w:after="0" w:line="240" w:lineRule="auto"/>
    </w:pPr>
  </w:style>
  <w:style w:type="character" w:styleId="Refernciadecomentari">
    <w:name w:val="annotation reference"/>
    <w:basedOn w:val="Tipusdelletraperdefectedelpargraf"/>
    <w:uiPriority w:val="99"/>
    <w:semiHidden/>
    <w:unhideWhenUsed/>
    <w:rsid w:val="00521A49"/>
    <w:rPr>
      <w:sz w:val="16"/>
      <w:szCs w:val="16"/>
    </w:rPr>
  </w:style>
  <w:style w:type="paragraph" w:styleId="Textdecomentari">
    <w:name w:val="annotation text"/>
    <w:basedOn w:val="Normal"/>
    <w:link w:val="TextdecomentariCar"/>
    <w:uiPriority w:val="99"/>
    <w:semiHidden/>
    <w:unhideWhenUsed/>
    <w:rsid w:val="00521A49"/>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521A49"/>
    <w:rPr>
      <w:sz w:val="20"/>
      <w:szCs w:val="20"/>
    </w:rPr>
  </w:style>
  <w:style w:type="paragraph" w:styleId="Temadelcomentari">
    <w:name w:val="annotation subject"/>
    <w:basedOn w:val="Textdecomentari"/>
    <w:next w:val="Textdecomentari"/>
    <w:link w:val="TemadelcomentariCar"/>
    <w:uiPriority w:val="99"/>
    <w:semiHidden/>
    <w:unhideWhenUsed/>
    <w:rsid w:val="00521A49"/>
    <w:rPr>
      <w:b/>
      <w:bCs/>
    </w:rPr>
  </w:style>
  <w:style w:type="character" w:customStyle="1" w:styleId="TemadelcomentariCar">
    <w:name w:val="Tema del comentari Car"/>
    <w:basedOn w:val="TextdecomentariCar"/>
    <w:link w:val="Temadelcomentari"/>
    <w:uiPriority w:val="99"/>
    <w:semiHidden/>
    <w:rsid w:val="00521A49"/>
    <w:rPr>
      <w:b/>
      <w:bCs/>
      <w:sz w:val="20"/>
      <w:szCs w:val="20"/>
    </w:rPr>
  </w:style>
  <w:style w:type="paragraph" w:styleId="Textdeglobus">
    <w:name w:val="Balloon Text"/>
    <w:basedOn w:val="Normal"/>
    <w:link w:val="TextdeglobusCar"/>
    <w:uiPriority w:val="99"/>
    <w:semiHidden/>
    <w:unhideWhenUsed/>
    <w:rsid w:val="00521A49"/>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521A49"/>
    <w:rPr>
      <w:rFonts w:ascii="Segoe UI" w:hAnsi="Segoe UI" w:cs="Segoe UI"/>
      <w:sz w:val="18"/>
      <w:szCs w:val="18"/>
    </w:rPr>
  </w:style>
  <w:style w:type="paragraph" w:styleId="Revisi">
    <w:name w:val="Revision"/>
    <w:hidden/>
    <w:uiPriority w:val="99"/>
    <w:semiHidden/>
    <w:rsid w:val="00717C2B"/>
    <w:pPr>
      <w:spacing w:after="0" w:line="240" w:lineRule="auto"/>
    </w:pPr>
  </w:style>
  <w:style w:type="character" w:styleId="Enlla">
    <w:name w:val="Hyperlink"/>
    <w:basedOn w:val="Tipusdelletraperdefectedelpargraf"/>
    <w:uiPriority w:val="99"/>
    <w:unhideWhenUsed/>
    <w:rsid w:val="00220338"/>
    <w:rPr>
      <w:color w:val="0563C1" w:themeColor="hyperlink"/>
      <w:u w:val="single"/>
    </w:rPr>
  </w:style>
  <w:style w:type="paragraph" w:styleId="Pargrafdellista">
    <w:name w:val="List Paragraph"/>
    <w:basedOn w:val="Normal"/>
    <w:uiPriority w:val="34"/>
    <w:qFormat/>
    <w:rsid w:val="00B31770"/>
    <w:pPr>
      <w:ind w:left="720"/>
      <w:contextualSpacing/>
    </w:pPr>
  </w:style>
  <w:style w:type="paragraph" w:styleId="NormalWeb">
    <w:name w:val="Normal (Web)"/>
    <w:basedOn w:val="Normal"/>
    <w:uiPriority w:val="99"/>
    <w:unhideWhenUsed/>
    <w:rsid w:val="00D376E6"/>
    <w:pPr>
      <w:spacing w:after="0" w:line="240" w:lineRule="auto"/>
    </w:pPr>
    <w:rPr>
      <w:rFonts w:ascii="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02793">
      <w:bodyDiv w:val="1"/>
      <w:marLeft w:val="0"/>
      <w:marRight w:val="0"/>
      <w:marTop w:val="0"/>
      <w:marBottom w:val="0"/>
      <w:divBdr>
        <w:top w:val="none" w:sz="0" w:space="0" w:color="auto"/>
        <w:left w:val="none" w:sz="0" w:space="0" w:color="auto"/>
        <w:bottom w:val="none" w:sz="0" w:space="0" w:color="auto"/>
        <w:right w:val="none" w:sz="0" w:space="0" w:color="auto"/>
      </w:divBdr>
    </w:div>
    <w:div w:id="472720191">
      <w:bodyDiv w:val="1"/>
      <w:marLeft w:val="0"/>
      <w:marRight w:val="0"/>
      <w:marTop w:val="0"/>
      <w:marBottom w:val="0"/>
      <w:divBdr>
        <w:top w:val="none" w:sz="0" w:space="0" w:color="auto"/>
        <w:left w:val="none" w:sz="0" w:space="0" w:color="auto"/>
        <w:bottom w:val="none" w:sz="0" w:space="0" w:color="auto"/>
        <w:right w:val="none" w:sz="0" w:space="0" w:color="auto"/>
      </w:divBdr>
      <w:divsChild>
        <w:div w:id="1428035423">
          <w:marLeft w:val="0"/>
          <w:marRight w:val="0"/>
          <w:marTop w:val="0"/>
          <w:marBottom w:val="0"/>
          <w:divBdr>
            <w:top w:val="none" w:sz="0" w:space="0" w:color="auto"/>
            <w:left w:val="none" w:sz="0" w:space="0" w:color="auto"/>
            <w:bottom w:val="none" w:sz="0" w:space="0" w:color="auto"/>
            <w:right w:val="none" w:sz="0" w:space="0" w:color="auto"/>
          </w:divBdr>
          <w:divsChild>
            <w:div w:id="944574454">
              <w:marLeft w:val="0"/>
              <w:marRight w:val="0"/>
              <w:marTop w:val="0"/>
              <w:marBottom w:val="0"/>
              <w:divBdr>
                <w:top w:val="none" w:sz="0" w:space="0" w:color="auto"/>
                <w:left w:val="none" w:sz="0" w:space="0" w:color="auto"/>
                <w:bottom w:val="none" w:sz="0" w:space="0" w:color="auto"/>
                <w:right w:val="none" w:sz="0" w:space="0" w:color="auto"/>
              </w:divBdr>
              <w:divsChild>
                <w:div w:id="1910260624">
                  <w:marLeft w:val="0"/>
                  <w:marRight w:val="0"/>
                  <w:marTop w:val="300"/>
                  <w:marBottom w:val="150"/>
                  <w:divBdr>
                    <w:top w:val="none" w:sz="0" w:space="0" w:color="auto"/>
                    <w:left w:val="none" w:sz="0" w:space="0" w:color="auto"/>
                    <w:bottom w:val="none" w:sz="0" w:space="0" w:color="auto"/>
                    <w:right w:val="none" w:sz="0" w:space="0" w:color="auto"/>
                  </w:divBdr>
                </w:div>
                <w:div w:id="851644392">
                  <w:marLeft w:val="0"/>
                  <w:marRight w:val="0"/>
                  <w:marTop w:val="0"/>
                  <w:marBottom w:val="0"/>
                  <w:divBdr>
                    <w:top w:val="none" w:sz="0" w:space="0" w:color="auto"/>
                    <w:left w:val="none" w:sz="0" w:space="0" w:color="auto"/>
                    <w:bottom w:val="none" w:sz="0" w:space="0" w:color="auto"/>
                    <w:right w:val="none" w:sz="0" w:space="0" w:color="auto"/>
                  </w:divBdr>
                  <w:divsChild>
                    <w:div w:id="1675915503">
                      <w:marLeft w:val="0"/>
                      <w:marRight w:val="0"/>
                      <w:marTop w:val="0"/>
                      <w:marBottom w:val="0"/>
                      <w:divBdr>
                        <w:top w:val="none" w:sz="0" w:space="0" w:color="auto"/>
                        <w:left w:val="none" w:sz="0" w:space="0" w:color="auto"/>
                        <w:bottom w:val="none" w:sz="0" w:space="0" w:color="auto"/>
                        <w:right w:val="none" w:sz="0" w:space="0" w:color="auto"/>
                      </w:divBdr>
                      <w:divsChild>
                        <w:div w:id="1364791480">
                          <w:marLeft w:val="0"/>
                          <w:marRight w:val="0"/>
                          <w:marTop w:val="0"/>
                          <w:marBottom w:val="0"/>
                          <w:divBdr>
                            <w:top w:val="none" w:sz="0" w:space="0" w:color="auto"/>
                            <w:left w:val="none" w:sz="0" w:space="0" w:color="auto"/>
                            <w:bottom w:val="none" w:sz="0" w:space="0" w:color="auto"/>
                            <w:right w:val="none" w:sz="0" w:space="0" w:color="auto"/>
                          </w:divBdr>
                          <w:divsChild>
                            <w:div w:id="255332246">
                              <w:marLeft w:val="0"/>
                              <w:marRight w:val="0"/>
                              <w:marTop w:val="0"/>
                              <w:marBottom w:val="0"/>
                              <w:divBdr>
                                <w:top w:val="none" w:sz="0" w:space="0" w:color="auto"/>
                                <w:left w:val="none" w:sz="0" w:space="0" w:color="auto"/>
                                <w:bottom w:val="none" w:sz="0" w:space="0" w:color="auto"/>
                                <w:right w:val="none" w:sz="0" w:space="0" w:color="auto"/>
                              </w:divBdr>
                            </w:div>
                            <w:div w:id="2109350255">
                              <w:marLeft w:val="0"/>
                              <w:marRight w:val="0"/>
                              <w:marTop w:val="0"/>
                              <w:marBottom w:val="0"/>
                              <w:divBdr>
                                <w:top w:val="none" w:sz="0" w:space="0" w:color="auto"/>
                                <w:left w:val="none" w:sz="0" w:space="0" w:color="auto"/>
                                <w:bottom w:val="none" w:sz="0" w:space="0" w:color="auto"/>
                                <w:right w:val="none" w:sz="0" w:space="0" w:color="auto"/>
                              </w:divBdr>
                            </w:div>
                            <w:div w:id="1051999418">
                              <w:marLeft w:val="0"/>
                              <w:marRight w:val="0"/>
                              <w:marTop w:val="0"/>
                              <w:marBottom w:val="0"/>
                              <w:divBdr>
                                <w:top w:val="none" w:sz="0" w:space="0" w:color="auto"/>
                                <w:left w:val="none" w:sz="0" w:space="0" w:color="auto"/>
                                <w:bottom w:val="none" w:sz="0" w:space="0" w:color="auto"/>
                                <w:right w:val="none" w:sz="0" w:space="0" w:color="auto"/>
                              </w:divBdr>
                            </w:div>
                            <w:div w:id="1292595018">
                              <w:marLeft w:val="0"/>
                              <w:marRight w:val="0"/>
                              <w:marTop w:val="0"/>
                              <w:marBottom w:val="0"/>
                              <w:divBdr>
                                <w:top w:val="none" w:sz="0" w:space="0" w:color="auto"/>
                                <w:left w:val="none" w:sz="0" w:space="0" w:color="auto"/>
                                <w:bottom w:val="none" w:sz="0" w:space="0" w:color="auto"/>
                                <w:right w:val="none" w:sz="0" w:space="0" w:color="auto"/>
                              </w:divBdr>
                            </w:div>
                            <w:div w:id="38477169">
                              <w:marLeft w:val="0"/>
                              <w:marRight w:val="0"/>
                              <w:marTop w:val="0"/>
                              <w:marBottom w:val="0"/>
                              <w:divBdr>
                                <w:top w:val="none" w:sz="0" w:space="0" w:color="auto"/>
                                <w:left w:val="none" w:sz="0" w:space="0" w:color="auto"/>
                                <w:bottom w:val="none" w:sz="0" w:space="0" w:color="auto"/>
                                <w:right w:val="none" w:sz="0" w:space="0" w:color="auto"/>
                              </w:divBdr>
                            </w:div>
                            <w:div w:id="246161336">
                              <w:marLeft w:val="0"/>
                              <w:marRight w:val="0"/>
                              <w:marTop w:val="0"/>
                              <w:marBottom w:val="0"/>
                              <w:divBdr>
                                <w:top w:val="none" w:sz="0" w:space="0" w:color="auto"/>
                                <w:left w:val="none" w:sz="0" w:space="0" w:color="auto"/>
                                <w:bottom w:val="none" w:sz="0" w:space="0" w:color="auto"/>
                                <w:right w:val="none" w:sz="0" w:space="0" w:color="auto"/>
                              </w:divBdr>
                            </w:div>
                            <w:div w:id="1442608310">
                              <w:marLeft w:val="0"/>
                              <w:marRight w:val="0"/>
                              <w:marTop w:val="0"/>
                              <w:marBottom w:val="0"/>
                              <w:divBdr>
                                <w:top w:val="none" w:sz="0" w:space="0" w:color="auto"/>
                                <w:left w:val="none" w:sz="0" w:space="0" w:color="auto"/>
                                <w:bottom w:val="none" w:sz="0" w:space="0" w:color="auto"/>
                                <w:right w:val="none" w:sz="0" w:space="0" w:color="auto"/>
                              </w:divBdr>
                            </w:div>
                            <w:div w:id="475997086">
                              <w:marLeft w:val="0"/>
                              <w:marRight w:val="0"/>
                              <w:marTop w:val="0"/>
                              <w:marBottom w:val="0"/>
                              <w:divBdr>
                                <w:top w:val="none" w:sz="0" w:space="0" w:color="auto"/>
                                <w:left w:val="none" w:sz="0" w:space="0" w:color="auto"/>
                                <w:bottom w:val="none" w:sz="0" w:space="0" w:color="auto"/>
                                <w:right w:val="none" w:sz="0" w:space="0" w:color="auto"/>
                              </w:divBdr>
                            </w:div>
                            <w:div w:id="1822113568">
                              <w:marLeft w:val="0"/>
                              <w:marRight w:val="0"/>
                              <w:marTop w:val="0"/>
                              <w:marBottom w:val="0"/>
                              <w:divBdr>
                                <w:top w:val="none" w:sz="0" w:space="0" w:color="auto"/>
                                <w:left w:val="none" w:sz="0" w:space="0" w:color="auto"/>
                                <w:bottom w:val="none" w:sz="0" w:space="0" w:color="auto"/>
                                <w:right w:val="none" w:sz="0" w:space="0" w:color="auto"/>
                              </w:divBdr>
                            </w:div>
                            <w:div w:id="998145696">
                              <w:marLeft w:val="0"/>
                              <w:marRight w:val="0"/>
                              <w:marTop w:val="0"/>
                              <w:marBottom w:val="0"/>
                              <w:divBdr>
                                <w:top w:val="none" w:sz="0" w:space="0" w:color="auto"/>
                                <w:left w:val="none" w:sz="0" w:space="0" w:color="auto"/>
                                <w:bottom w:val="none" w:sz="0" w:space="0" w:color="auto"/>
                                <w:right w:val="none" w:sz="0" w:space="0" w:color="auto"/>
                              </w:divBdr>
                            </w:div>
                            <w:div w:id="1758743271">
                              <w:marLeft w:val="0"/>
                              <w:marRight w:val="0"/>
                              <w:marTop w:val="0"/>
                              <w:marBottom w:val="0"/>
                              <w:divBdr>
                                <w:top w:val="none" w:sz="0" w:space="0" w:color="auto"/>
                                <w:left w:val="none" w:sz="0" w:space="0" w:color="auto"/>
                                <w:bottom w:val="none" w:sz="0" w:space="0" w:color="auto"/>
                                <w:right w:val="none" w:sz="0" w:space="0" w:color="auto"/>
                              </w:divBdr>
                            </w:div>
                            <w:div w:id="415252623">
                              <w:marLeft w:val="0"/>
                              <w:marRight w:val="0"/>
                              <w:marTop w:val="0"/>
                              <w:marBottom w:val="0"/>
                              <w:divBdr>
                                <w:top w:val="none" w:sz="0" w:space="0" w:color="auto"/>
                                <w:left w:val="none" w:sz="0" w:space="0" w:color="auto"/>
                                <w:bottom w:val="none" w:sz="0" w:space="0" w:color="auto"/>
                                <w:right w:val="none" w:sz="0" w:space="0" w:color="auto"/>
                              </w:divBdr>
                            </w:div>
                            <w:div w:id="944458379">
                              <w:marLeft w:val="0"/>
                              <w:marRight w:val="0"/>
                              <w:marTop w:val="0"/>
                              <w:marBottom w:val="0"/>
                              <w:divBdr>
                                <w:top w:val="none" w:sz="0" w:space="0" w:color="auto"/>
                                <w:left w:val="none" w:sz="0" w:space="0" w:color="auto"/>
                                <w:bottom w:val="none" w:sz="0" w:space="0" w:color="auto"/>
                                <w:right w:val="none" w:sz="0" w:space="0" w:color="auto"/>
                              </w:divBdr>
                            </w:div>
                            <w:div w:id="11357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4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43A0C5825A640829E135E9C4ED324" ma:contentTypeVersion="15" ma:contentTypeDescription="Crea un document nou" ma:contentTypeScope="" ma:versionID="cfdff93206844078975ca5f989cf283d">
  <xsd:schema xmlns:xsd="http://www.w3.org/2001/XMLSchema" xmlns:xs="http://www.w3.org/2001/XMLSchema" xmlns:p="http://schemas.microsoft.com/office/2006/metadata/properties" xmlns:ns3="81d9ae21-c704-4f9e-8e98-8a4a933fdba3" xmlns:ns4="7b992ae0-c64b-463a-83ef-fe4d2502c136" targetNamespace="http://schemas.microsoft.com/office/2006/metadata/properties" ma:root="true" ma:fieldsID="3ec05a385775b3b1840a2fb5a26d3121" ns3:_="" ns4:_="">
    <xsd:import namespace="81d9ae21-c704-4f9e-8e98-8a4a933fdba3"/>
    <xsd:import namespace="7b992ae0-c64b-463a-83ef-fe4d2502c1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ae21-c704-4f9e-8e98-8a4a933f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92ae0-c64b-463a-83ef-fe4d2502c136"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element name="SharingHintHash" ma:index="14"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1d9ae21-c704-4f9e-8e98-8a4a933fdb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81FA5-DB00-4D19-BC06-74D2BEB68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ae21-c704-4f9e-8e98-8a4a933fdba3"/>
    <ds:schemaRef ds:uri="7b992ae0-c64b-463a-83ef-fe4d2502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A8834-EDE7-44D5-9815-B53D4969F69B}">
  <ds:schemaRefs>
    <ds:schemaRef ds:uri="http://schemas.microsoft.com/office/2006/metadata/properties"/>
    <ds:schemaRef ds:uri="http://schemas.microsoft.com/office/infopath/2007/PartnerControls"/>
    <ds:schemaRef ds:uri="81d9ae21-c704-4f9e-8e98-8a4a933fdba3"/>
  </ds:schemaRefs>
</ds:datastoreItem>
</file>

<file path=customXml/itemProps3.xml><?xml version="1.0" encoding="utf-8"?>
<ds:datastoreItem xmlns:ds="http://schemas.openxmlformats.org/officeDocument/2006/customXml" ds:itemID="{364E66FA-7B07-4E81-897B-DAB557F078F8}">
  <ds:schemaRefs>
    <ds:schemaRef ds:uri="http://schemas.microsoft.com/sharepoint/v3/contenttype/forms"/>
  </ds:schemaRefs>
</ds:datastoreItem>
</file>

<file path=customXml/itemProps4.xml><?xml version="1.0" encoding="utf-8"?>
<ds:datastoreItem xmlns:ds="http://schemas.openxmlformats.org/officeDocument/2006/customXml" ds:itemID="{C12D319A-B4B7-45F7-B530-69207089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2251</Words>
  <Characters>12834</Characters>
  <Application>Microsoft Office Word</Application>
  <DocSecurity>0</DocSecurity>
  <Lines>106</Lines>
  <Paragraphs>30</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Armengol Ferrer, Ferran</dc:creator>
  <cp:keywords/>
  <dc:description/>
  <cp:lastModifiedBy>Fonolleda Fajardo, Marta</cp:lastModifiedBy>
  <cp:revision>2</cp:revision>
  <dcterms:created xsi:type="dcterms:W3CDTF">2025-02-24T11:58:00Z</dcterms:created>
  <dcterms:modified xsi:type="dcterms:W3CDTF">2025-02-24T11:58:00Z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0x0101007D743A0C5825A640829E135E9C4ED324</vt:lpwstr>
  </property>
</Properties>
</file>