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321A3" w14:textId="77777777" w:rsidR="006D7F55" w:rsidRPr="00DA056D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bookmarkStart w:id="0" w:name="_GoBack"/>
      <w:bookmarkEnd w:id="0"/>
      <w:r w:rsidRPr="00DA056D">
        <w:rPr>
          <w:rFonts w:ascii="Arial" w:eastAsia="Times New Roman" w:hAnsi="Arial" w:cs="Arial"/>
          <w:color w:val="000000"/>
          <w:lang w:eastAsia="ca-ES"/>
        </w:rPr>
        <w:t>DECRET</w:t>
      </w:r>
    </w:p>
    <w:p w14:paraId="48CE530A" w14:textId="77777777" w:rsidR="00C57C56" w:rsidRPr="00DA056D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DA056D">
        <w:rPr>
          <w:rFonts w:ascii="Arial" w:eastAsia="Times New Roman" w:hAnsi="Arial" w:cs="Arial"/>
          <w:color w:val="000000"/>
          <w:lang w:eastAsia="ca-ES"/>
        </w:rPr>
        <w:t>/</w:t>
      </w:r>
      <w:r w:rsidR="00677ACF" w:rsidRPr="00DA056D">
        <w:rPr>
          <w:rFonts w:ascii="Arial" w:eastAsia="Times New Roman" w:hAnsi="Arial" w:cs="Arial"/>
          <w:color w:val="000000"/>
          <w:lang w:eastAsia="ca-ES"/>
        </w:rPr>
        <w:t>20</w:t>
      </w:r>
      <w:r w:rsidR="00F90FDB" w:rsidRPr="00DA056D">
        <w:rPr>
          <w:rFonts w:ascii="Arial" w:eastAsia="Times New Roman" w:hAnsi="Arial" w:cs="Arial"/>
          <w:color w:val="000000"/>
          <w:lang w:eastAsia="ca-ES"/>
        </w:rPr>
        <w:t>20</w:t>
      </w:r>
      <w:r w:rsidRPr="00DA056D">
        <w:rPr>
          <w:rFonts w:ascii="Arial" w:eastAsia="Times New Roman" w:hAnsi="Arial" w:cs="Arial"/>
          <w:color w:val="000000"/>
          <w:lang w:eastAsia="ca-ES"/>
        </w:rPr>
        <w:t xml:space="preserve">, de xx de xxx, de creació de la Delegació del Govern </w:t>
      </w:r>
      <w:r w:rsidR="00C33CC3">
        <w:rPr>
          <w:rFonts w:ascii="Arial" w:eastAsia="Times New Roman" w:hAnsi="Arial" w:cs="Arial"/>
          <w:color w:val="000000"/>
          <w:lang w:eastAsia="ca-ES"/>
        </w:rPr>
        <w:t>a l’exterior</w:t>
      </w:r>
      <w:r w:rsidRPr="00DA056D">
        <w:rPr>
          <w:rFonts w:ascii="Arial" w:eastAsia="Times New Roman" w:hAnsi="Arial" w:cs="Arial"/>
          <w:color w:val="000000"/>
          <w:lang w:eastAsia="ca-ES"/>
        </w:rPr>
        <w:t xml:space="preserve"> a</w:t>
      </w:r>
      <w:r w:rsidR="00F90FDB" w:rsidRPr="00DA056D">
        <w:rPr>
          <w:rFonts w:ascii="Arial" w:eastAsia="Times New Roman" w:hAnsi="Arial" w:cs="Arial"/>
          <w:color w:val="000000"/>
          <w:lang w:eastAsia="ca-ES"/>
        </w:rPr>
        <w:t>l</w:t>
      </w:r>
      <w:r w:rsidR="00D25C0B" w:rsidRPr="00DA056D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DA056D">
        <w:rPr>
          <w:rFonts w:ascii="Arial" w:eastAsia="Times New Roman" w:hAnsi="Arial" w:cs="Arial"/>
          <w:color w:val="000000"/>
          <w:lang w:eastAsia="ca-ES"/>
        </w:rPr>
        <w:t>Japó.</w:t>
      </w:r>
    </w:p>
    <w:p w14:paraId="2E5484F8" w14:textId="23FF0924" w:rsidR="00F4184A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bookmarkStart w:id="1" w:name="fragment-1564562"/>
      <w:bookmarkEnd w:id="1"/>
      <w:r w:rsidRPr="00B37E02">
        <w:rPr>
          <w:rFonts w:ascii="Arial" w:eastAsia="Times New Roman" w:hAnsi="Arial" w:cs="Arial"/>
          <w:color w:val="000000"/>
          <w:lang w:eastAsia="ca-ES"/>
        </w:rPr>
        <w:t>L’article 194 de l’Estatut d’</w:t>
      </w:r>
      <w:r>
        <w:rPr>
          <w:rFonts w:ascii="Arial" w:eastAsia="Times New Roman" w:hAnsi="Arial" w:cs="Arial"/>
          <w:color w:val="000000"/>
          <w:lang w:eastAsia="ca-ES"/>
        </w:rPr>
        <w:t>a</w:t>
      </w:r>
      <w:r w:rsidRPr="00B37E02">
        <w:rPr>
          <w:rFonts w:ascii="Arial" w:eastAsia="Times New Roman" w:hAnsi="Arial" w:cs="Arial"/>
          <w:color w:val="000000"/>
          <w:lang w:eastAsia="ca-ES"/>
        </w:rPr>
        <w:t>utonomia de Cataluny</w:t>
      </w:r>
      <w:r w:rsidR="00251D5F">
        <w:rPr>
          <w:rFonts w:ascii="Arial" w:eastAsia="Times New Roman" w:hAnsi="Arial" w:cs="Arial"/>
          <w:color w:val="000000"/>
          <w:lang w:eastAsia="ca-ES"/>
        </w:rPr>
        <w:t>a</w:t>
      </w:r>
      <w:r w:rsidR="000B2714">
        <w:rPr>
          <w:rFonts w:ascii="Arial" w:eastAsia="Times New Roman" w:hAnsi="Arial" w:cs="Arial"/>
          <w:color w:val="000000"/>
          <w:lang w:eastAsia="ca-ES"/>
        </w:rPr>
        <w:t xml:space="preserve"> (EAC)</w:t>
      </w:r>
      <w:r w:rsidRPr="00B37E02">
        <w:rPr>
          <w:rFonts w:ascii="Arial" w:eastAsia="Times New Roman" w:hAnsi="Arial" w:cs="Arial"/>
          <w:color w:val="000000"/>
          <w:lang w:eastAsia="ca-ES"/>
        </w:rPr>
        <w:t xml:space="preserve"> estableix que la Generalitat, per a la promoció dels interessos de Catalunya, pot establir oficines a l’exterior. Aquesta previsió</w:t>
      </w:r>
      <w:r>
        <w:rPr>
          <w:rFonts w:ascii="Arial" w:eastAsia="Times New Roman" w:hAnsi="Arial" w:cs="Arial"/>
          <w:color w:val="000000"/>
          <w:lang w:eastAsia="ca-ES"/>
        </w:rPr>
        <w:t>, que s’emmarca dins de la competència que l’article 193.1 de l’Estatut d’autonomia reconeix en l’àmbit de l’acció exterior,</w:t>
      </w:r>
      <w:r w:rsidRPr="00B37E02">
        <w:rPr>
          <w:rFonts w:ascii="Arial" w:eastAsia="Times New Roman" w:hAnsi="Arial" w:cs="Arial"/>
          <w:color w:val="000000"/>
          <w:lang w:eastAsia="ca-ES"/>
        </w:rPr>
        <w:t xml:space="preserve"> suposa un reconeixement i impuls de la xarxa d’oficines a l’exterior que la Generalitat ha anat teixint des de l’any 1986.</w:t>
      </w:r>
    </w:p>
    <w:p w14:paraId="7B7DEBDE" w14:textId="0A0E6BB8" w:rsidR="00F4184A" w:rsidRPr="00B727E1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727E1">
        <w:rPr>
          <w:rFonts w:ascii="Arial" w:eastAsia="Times New Roman" w:hAnsi="Arial" w:cs="Arial"/>
          <w:color w:val="000000"/>
          <w:lang w:eastAsia="ca-ES"/>
        </w:rPr>
        <w:t xml:space="preserve">La </w:t>
      </w:r>
      <w:r w:rsidR="00BE4402">
        <w:rPr>
          <w:rFonts w:ascii="Arial" w:eastAsia="Times New Roman" w:hAnsi="Arial" w:cs="Arial"/>
          <w:color w:val="000000"/>
          <w:lang w:eastAsia="ca-ES"/>
        </w:rPr>
        <w:t>S</w:t>
      </w:r>
      <w:r w:rsidRPr="00B727E1">
        <w:rPr>
          <w:rFonts w:ascii="Arial" w:eastAsia="Times New Roman" w:hAnsi="Arial" w:cs="Arial"/>
          <w:color w:val="000000"/>
          <w:lang w:eastAsia="ca-ES"/>
        </w:rPr>
        <w:t>entència del Tribunal Constitucional 31/2010, de 28 de juny, sobre l'Estatut d'autonomia de Catalunya, va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B727E1">
        <w:rPr>
          <w:rFonts w:ascii="Arial" w:eastAsia="Times New Roman" w:hAnsi="Arial" w:cs="Arial"/>
          <w:color w:val="000000"/>
          <w:lang w:eastAsia="ca-ES"/>
        </w:rPr>
        <w:t>avalar l'assumpció per part de la Generalitat de Catalunya d'aquestes funcions, sempre que es respectés la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B727E1">
        <w:rPr>
          <w:rFonts w:ascii="Arial" w:eastAsia="Times New Roman" w:hAnsi="Arial" w:cs="Arial"/>
          <w:color w:val="000000"/>
          <w:lang w:eastAsia="ca-ES"/>
        </w:rPr>
        <w:t>competència atribuïda a l'Estat per l'article 149.1.3</w:t>
      </w:r>
      <w:r w:rsidR="00BE4402">
        <w:rPr>
          <w:rFonts w:ascii="Arial" w:eastAsia="Times New Roman" w:hAnsi="Arial" w:cs="Arial"/>
          <w:color w:val="000000"/>
          <w:lang w:eastAsia="ca-ES"/>
        </w:rPr>
        <w:t xml:space="preserve"> de la Constitució espanyola</w:t>
      </w:r>
      <w:r w:rsidRPr="00B727E1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BE4402">
        <w:rPr>
          <w:rFonts w:ascii="Arial" w:eastAsia="Times New Roman" w:hAnsi="Arial" w:cs="Arial"/>
          <w:color w:val="000000"/>
          <w:lang w:eastAsia="ca-ES"/>
        </w:rPr>
        <w:t>(</w:t>
      </w:r>
      <w:r w:rsidRPr="00B727E1">
        <w:rPr>
          <w:rFonts w:ascii="Arial" w:eastAsia="Times New Roman" w:hAnsi="Arial" w:cs="Arial"/>
          <w:color w:val="000000"/>
          <w:lang w:eastAsia="ca-ES"/>
        </w:rPr>
        <w:t>CE</w:t>
      </w:r>
      <w:r w:rsidR="00BE4402">
        <w:rPr>
          <w:rFonts w:ascii="Arial" w:eastAsia="Times New Roman" w:hAnsi="Arial" w:cs="Arial"/>
          <w:color w:val="000000"/>
          <w:lang w:eastAsia="ca-ES"/>
        </w:rPr>
        <w:t>)</w:t>
      </w:r>
      <w:r w:rsidRPr="00B727E1">
        <w:rPr>
          <w:rFonts w:ascii="Arial" w:eastAsia="Times New Roman" w:hAnsi="Arial" w:cs="Arial"/>
          <w:color w:val="000000"/>
          <w:lang w:eastAsia="ca-ES"/>
        </w:rPr>
        <w:t>.</w:t>
      </w:r>
    </w:p>
    <w:p w14:paraId="28CE9252" w14:textId="77777777" w:rsidR="00F4184A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 xml:space="preserve">En desplegament d’aquestes previsions estatutàries, el títol III de la Llei 16/2014, del 4 de desembre, d’acció exterior i de relacions amb la Unió Europea, regula la representació de la Generalitat a l’exterior. Entre les unitats de representació institucional del Govern que s’hi preveuen hi ha les delegacions del Govern a l’exterior. </w:t>
      </w:r>
    </w:p>
    <w:p w14:paraId="24573A7F" w14:textId="531C04B3" w:rsidR="00F4184A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D’acord amb l’article 31 de la Llei 16/2014, del 4 de desembre, les delegacions del Govern a l’exterior es creen per decret del Govern.</w:t>
      </w:r>
      <w:r w:rsidR="00BE4402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B727E1">
        <w:rPr>
          <w:rFonts w:ascii="Arial" w:eastAsia="Times New Roman" w:hAnsi="Arial" w:cs="Arial"/>
          <w:color w:val="000000"/>
          <w:lang w:eastAsia="ca-ES"/>
        </w:rPr>
        <w:t xml:space="preserve">Aquesta Llei ha de ser interpretada a la llum de la </w:t>
      </w:r>
      <w:r w:rsidR="00BE4402">
        <w:rPr>
          <w:rFonts w:ascii="Arial" w:eastAsia="Times New Roman" w:hAnsi="Arial" w:cs="Arial"/>
          <w:color w:val="000000"/>
          <w:lang w:eastAsia="ca-ES"/>
        </w:rPr>
        <w:t>S</w:t>
      </w:r>
      <w:r w:rsidRPr="00B727E1">
        <w:rPr>
          <w:rFonts w:ascii="Arial" w:eastAsia="Times New Roman" w:hAnsi="Arial" w:cs="Arial"/>
          <w:color w:val="000000"/>
          <w:lang w:eastAsia="ca-ES"/>
        </w:rPr>
        <w:t>entència 228/2016, de 22 de desembre, del Tribunal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B727E1">
        <w:rPr>
          <w:rFonts w:ascii="Arial" w:eastAsia="Times New Roman" w:hAnsi="Arial" w:cs="Arial"/>
          <w:color w:val="000000"/>
          <w:lang w:eastAsia="ca-ES"/>
        </w:rPr>
        <w:t>Constitucional, que s'hi va pronunciar.</w:t>
      </w:r>
    </w:p>
    <w:p w14:paraId="416BD94D" w14:textId="77777777" w:rsidR="00F556FB" w:rsidRDefault="00F4184A" w:rsidP="00F556FB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Amb posterioritat, es va aprovar el Decret 61/2017, de 13 de juny, de les unitats d</w:t>
      </w:r>
      <w:r>
        <w:rPr>
          <w:rFonts w:ascii="Arial" w:eastAsia="Times New Roman" w:hAnsi="Arial" w:cs="Arial"/>
          <w:color w:val="000000"/>
          <w:lang w:eastAsia="ca-ES"/>
        </w:rPr>
        <w:t xml:space="preserve">e representació institucional </w:t>
      </w:r>
      <w:r w:rsidRPr="0080037C">
        <w:rPr>
          <w:rFonts w:ascii="Arial" w:eastAsia="Times New Roman" w:hAnsi="Arial" w:cs="Arial"/>
          <w:color w:val="000000"/>
          <w:lang w:eastAsia="ca-ES"/>
        </w:rPr>
        <w:t>del Govern a l'exterior.</w:t>
      </w:r>
      <w:r w:rsidR="00F556FB">
        <w:rPr>
          <w:rFonts w:ascii="Arial" w:eastAsia="Times New Roman" w:hAnsi="Arial" w:cs="Arial"/>
          <w:color w:val="000000"/>
          <w:lang w:eastAsia="ca-ES"/>
        </w:rPr>
        <w:t xml:space="preserve"> L'article 15 d'aquesta norma determina quin és el contingut que ha de constar en el decret de creació de les delegacions del Govern a l'exterior. </w:t>
      </w:r>
    </w:p>
    <w:p w14:paraId="617C3D88" w14:textId="74ED35B2" w:rsidR="00F4184A" w:rsidRPr="00B37E02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 xml:space="preserve">D’altra banda, d’acord amb l’article 150 de l’Estatut, correspon a la Generalitat, en matèria d’organització de la seva </w:t>
      </w:r>
      <w:r w:rsidR="00BE4402">
        <w:rPr>
          <w:rFonts w:ascii="Arial" w:eastAsia="Times New Roman" w:hAnsi="Arial" w:cs="Arial"/>
          <w:color w:val="000000"/>
          <w:lang w:eastAsia="ca-ES"/>
        </w:rPr>
        <w:t>A</w:t>
      </w:r>
      <w:r w:rsidRPr="00B37E02">
        <w:rPr>
          <w:rFonts w:ascii="Arial" w:eastAsia="Times New Roman" w:hAnsi="Arial" w:cs="Arial"/>
          <w:color w:val="000000"/>
          <w:lang w:eastAsia="ca-ES"/>
        </w:rPr>
        <w:t>dministració, la competència exclusiva sobre la seva estructura i la regulació dels seus òrgans.</w:t>
      </w:r>
    </w:p>
    <w:p w14:paraId="76516D15" w14:textId="4B31D25E" w:rsidR="00FF1E51" w:rsidRPr="00FF1E51" w:rsidRDefault="00FF1E51" w:rsidP="00FF1E5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125AB6">
        <w:rPr>
          <w:rFonts w:ascii="Arial" w:eastAsia="Times New Roman" w:hAnsi="Arial" w:cs="Arial"/>
          <w:color w:val="000000"/>
          <w:lang w:eastAsia="ca-ES"/>
        </w:rPr>
        <w:t xml:space="preserve">En aquests moments, raons d'interès general concretades en la necessitat de desplegar i fer efectiva l’acció exterior de la Generalitat justifiquen crear una nova delegació al </w:t>
      </w:r>
      <w:r w:rsidR="00486F5A" w:rsidRPr="00125AB6">
        <w:rPr>
          <w:rFonts w:ascii="Arial" w:eastAsia="Times New Roman" w:hAnsi="Arial" w:cs="Arial"/>
          <w:color w:val="000000"/>
          <w:lang w:eastAsia="ca-ES"/>
        </w:rPr>
        <w:t>Japó</w:t>
      </w:r>
      <w:r w:rsidRPr="00125AB6">
        <w:rPr>
          <w:rFonts w:ascii="Arial" w:eastAsia="Times New Roman" w:hAnsi="Arial" w:cs="Arial"/>
          <w:color w:val="000000"/>
          <w:lang w:eastAsia="ca-ES"/>
        </w:rPr>
        <w:t>.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</w:t>
      </w:r>
    </w:p>
    <w:p w14:paraId="2CD2C74D" w14:textId="14F71299" w:rsidR="00FF1E51" w:rsidRPr="00FF1E51" w:rsidRDefault="00FF1E51" w:rsidP="00FF1E5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FF1E51">
        <w:rPr>
          <w:rFonts w:ascii="Arial" w:eastAsia="Times New Roman" w:hAnsi="Arial" w:cs="Arial"/>
          <w:color w:val="000000"/>
          <w:lang w:eastAsia="ca-ES"/>
        </w:rPr>
        <w:t xml:space="preserve">La creació de delegacions del Govern a l’exterior s’ha mostrat com l’instrument més adequat per garantir la consecució del mandat de l’article 194 de l’EAC. De fet, no </w:t>
      </w:r>
      <w:r w:rsidR="00BE4402">
        <w:rPr>
          <w:rFonts w:ascii="Arial" w:eastAsia="Times New Roman" w:hAnsi="Arial" w:cs="Arial"/>
          <w:color w:val="000000"/>
          <w:lang w:eastAsia="ca-ES"/>
        </w:rPr>
        <w:t>hi ha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altres mesures alternatives que permetin obtenir la mateixa finalitat. Es dona compliment, d’aquesta manera, al principi de proporcionalitat, </w:t>
      </w:r>
      <w:r w:rsidR="00BE4402">
        <w:rPr>
          <w:rFonts w:ascii="Arial" w:eastAsia="Times New Roman" w:hAnsi="Arial" w:cs="Arial"/>
          <w:color w:val="000000"/>
          <w:lang w:eastAsia="ca-ES"/>
        </w:rPr>
        <w:t>atès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que aquest </w:t>
      </w:r>
      <w:r w:rsidR="000B2714">
        <w:rPr>
          <w:rFonts w:ascii="Arial" w:eastAsia="Times New Roman" w:hAnsi="Arial" w:cs="Arial"/>
          <w:color w:val="000000"/>
          <w:lang w:eastAsia="ca-ES"/>
        </w:rPr>
        <w:t>D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ecret és el mitjà necessari i suficient per desenvolupar el mandat tant de l’Estatut com de la Llei 16/2014, del 4 de desembre. </w:t>
      </w:r>
    </w:p>
    <w:p w14:paraId="2D349470" w14:textId="78116A80" w:rsidR="00FF1E51" w:rsidRPr="00FF1E51" w:rsidRDefault="00FF1E51" w:rsidP="00FF1E5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FF1E51">
        <w:rPr>
          <w:rFonts w:ascii="Arial" w:eastAsia="Times New Roman" w:hAnsi="Arial" w:cs="Arial"/>
          <w:color w:val="000000"/>
          <w:lang w:eastAsia="ca-ES"/>
        </w:rPr>
        <w:t>Amb l’aprovació d’aquesta norma s’ha buscat seguir una estructura normativa idèntica a la de la resta de delegacions que s’han creat. D’aquesta manera, se segueix en la línia d’aportar seguretat jurídica a cadascun dels actors en l’àmbit de l’acció exterior</w:t>
      </w:r>
      <w:r w:rsidR="00BE4402">
        <w:rPr>
          <w:rFonts w:ascii="Arial" w:eastAsia="Times New Roman" w:hAnsi="Arial" w:cs="Arial"/>
          <w:color w:val="000000"/>
          <w:lang w:eastAsia="ca-ES"/>
        </w:rPr>
        <w:t>,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que </w:t>
      </w:r>
      <w:r w:rsidRPr="00FF1E51">
        <w:rPr>
          <w:rFonts w:ascii="Arial" w:eastAsia="Times New Roman" w:hAnsi="Arial" w:cs="Arial"/>
          <w:color w:val="000000"/>
          <w:lang w:eastAsia="ca-ES"/>
        </w:rPr>
        <w:lastRenderedPageBreak/>
        <w:t>veuen individualitzada la norma que justifica la seva existència</w:t>
      </w:r>
      <w:r w:rsidR="00BE4402">
        <w:rPr>
          <w:rFonts w:ascii="Arial" w:eastAsia="Times New Roman" w:hAnsi="Arial" w:cs="Arial"/>
          <w:color w:val="000000"/>
          <w:lang w:eastAsia="ca-ES"/>
        </w:rPr>
        <w:t xml:space="preserve">, </w:t>
      </w:r>
      <w:r w:rsidRPr="00FF1E51">
        <w:rPr>
          <w:rFonts w:ascii="Arial" w:eastAsia="Times New Roman" w:hAnsi="Arial" w:cs="Arial"/>
          <w:color w:val="000000"/>
          <w:lang w:eastAsia="ca-ES"/>
        </w:rPr>
        <w:t>en regula les funcions i els</w:t>
      </w:r>
      <w:r w:rsidR="00BE4402">
        <w:rPr>
          <w:rFonts w:ascii="Arial" w:eastAsia="Times New Roman" w:hAnsi="Arial" w:cs="Arial"/>
          <w:color w:val="000000"/>
          <w:lang w:eastAsia="ca-ES"/>
        </w:rPr>
        <w:t xml:space="preserve"> en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facilita el coneixement i </w:t>
      </w:r>
      <w:r w:rsidR="00BE4402">
        <w:rPr>
          <w:rFonts w:ascii="Arial" w:eastAsia="Times New Roman" w:hAnsi="Arial" w:cs="Arial"/>
          <w:color w:val="000000"/>
          <w:lang w:eastAsia="ca-ES"/>
        </w:rPr>
        <w:t xml:space="preserve">la </w:t>
      </w:r>
      <w:r w:rsidRPr="00FF1E51">
        <w:rPr>
          <w:rFonts w:ascii="Arial" w:eastAsia="Times New Roman" w:hAnsi="Arial" w:cs="Arial"/>
          <w:color w:val="000000"/>
          <w:lang w:eastAsia="ca-ES"/>
        </w:rPr>
        <w:t>comprensió. La nova disposició troba, d</w:t>
      </w:r>
      <w:r w:rsidR="00251D5F">
        <w:rPr>
          <w:rFonts w:ascii="Arial" w:eastAsia="Times New Roman" w:hAnsi="Arial" w:cs="Arial"/>
          <w:color w:val="000000"/>
          <w:lang w:eastAsia="ca-ES"/>
        </w:rPr>
        <w:t>oncs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, un encaix coherent amb la resta de l’ordenament jurídic que regula les diferents delegacions del Govern de la Generalitat a l’exterior, mantenint </w:t>
      </w:r>
      <w:r w:rsidR="00251D5F">
        <w:rPr>
          <w:rFonts w:ascii="Arial" w:eastAsia="Times New Roman" w:hAnsi="Arial" w:cs="Arial"/>
          <w:color w:val="000000"/>
          <w:lang w:eastAsia="ca-ES"/>
        </w:rPr>
        <w:t>així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un marc normatiu estable i integrat. </w:t>
      </w:r>
    </w:p>
    <w:p w14:paraId="552F60C2" w14:textId="4F2FBBCB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En compliment del principi de transparència, s'ha possibilitat l'accés universal i actualitzat a la normativa en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vigor i a la tramitació d'aquesta disposició a través de canals senzills, com el Portal de transparència.</w:t>
      </w:r>
    </w:p>
    <w:p w14:paraId="159FC4AD" w14:textId="754427FF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 xml:space="preserve">Respecte dels principis d'eficàcia i eficiència, aquest </w:t>
      </w:r>
      <w:r w:rsidR="00251D5F">
        <w:rPr>
          <w:rFonts w:ascii="Arial" w:eastAsia="Times New Roman" w:hAnsi="Arial" w:cs="Arial"/>
          <w:color w:val="000000"/>
          <w:lang w:eastAsia="ca-ES"/>
        </w:rPr>
        <w:t>D</w:t>
      </w:r>
      <w:r w:rsidRPr="0080037C">
        <w:rPr>
          <w:rFonts w:ascii="Arial" w:eastAsia="Times New Roman" w:hAnsi="Arial" w:cs="Arial"/>
          <w:color w:val="000000"/>
          <w:lang w:eastAsia="ca-ES"/>
        </w:rPr>
        <w:t>ecret —que no suposa la creació de cap càrrega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administrativa innecessària o accessòria— és el mitjà més adequat per garantir el compliment del Decret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61/2017, de 13 de juny,</w:t>
      </w:r>
      <w:r w:rsidR="00C33CC3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que és la norma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que estableix l'organització, l'estructura, el funcionament, el règim jurídic i el règim economicofinancer i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pressupostari de les unitats de representació institucional del Govern a l'exterior.</w:t>
      </w:r>
    </w:p>
    <w:p w14:paraId="2D48DE4A" w14:textId="1F2A9035" w:rsidR="00FF1E51" w:rsidRPr="00FF1E51" w:rsidRDefault="00FF1E51" w:rsidP="00FF1E5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125AB6">
        <w:rPr>
          <w:rFonts w:ascii="Arial" w:eastAsia="Times New Roman" w:hAnsi="Arial" w:cs="Arial"/>
          <w:color w:val="000000"/>
          <w:lang w:eastAsia="ca-ES"/>
        </w:rPr>
        <w:t>Pel que fa al contingut del Decret, l’àmbit d’actuació de la Delegació s’adequa al principi de necessitat i proporcionalitat</w:t>
      </w:r>
      <w:r w:rsidR="00251D5F">
        <w:rPr>
          <w:rFonts w:ascii="Arial" w:eastAsia="Times New Roman" w:hAnsi="Arial" w:cs="Arial"/>
          <w:color w:val="000000"/>
          <w:lang w:eastAsia="ca-ES"/>
        </w:rPr>
        <w:t>, atès</w:t>
      </w:r>
      <w:r w:rsidRPr="00125AB6">
        <w:rPr>
          <w:rFonts w:ascii="Arial" w:eastAsia="Times New Roman" w:hAnsi="Arial" w:cs="Arial"/>
          <w:color w:val="000000"/>
          <w:lang w:eastAsia="ca-ES"/>
        </w:rPr>
        <w:t xml:space="preserve"> que </w:t>
      </w:r>
      <w:r w:rsidR="00251D5F">
        <w:rPr>
          <w:rFonts w:ascii="Arial" w:eastAsia="Times New Roman" w:hAnsi="Arial" w:cs="Arial"/>
          <w:color w:val="000000"/>
          <w:lang w:eastAsia="ca-ES"/>
        </w:rPr>
        <w:t>l</w:t>
      </w:r>
      <w:r w:rsidRPr="00125AB6">
        <w:rPr>
          <w:rFonts w:ascii="Arial" w:eastAsia="Times New Roman" w:hAnsi="Arial" w:cs="Arial"/>
          <w:color w:val="000000"/>
          <w:lang w:eastAsia="ca-ES"/>
        </w:rPr>
        <w:t xml:space="preserve">a iniciativa limita el seu contingut a allò que </w:t>
      </w:r>
      <w:r w:rsidR="004F33CC" w:rsidRPr="00125AB6">
        <w:rPr>
          <w:rFonts w:ascii="Arial" w:eastAsia="Times New Roman" w:hAnsi="Arial" w:cs="Arial"/>
          <w:color w:val="000000"/>
          <w:lang w:eastAsia="ca-ES"/>
        </w:rPr>
        <w:t>é</w:t>
      </w:r>
      <w:r w:rsidRPr="00125AB6">
        <w:rPr>
          <w:rFonts w:ascii="Arial" w:eastAsia="Times New Roman" w:hAnsi="Arial" w:cs="Arial"/>
          <w:color w:val="000000"/>
          <w:lang w:eastAsia="ca-ES"/>
        </w:rPr>
        <w:t>s imprescindible per atendre la necessitat real a cobrir</w:t>
      </w:r>
      <w:r w:rsidR="00125AB6">
        <w:rPr>
          <w:rFonts w:ascii="Arial" w:eastAsia="Times New Roman" w:hAnsi="Arial" w:cs="Arial"/>
          <w:color w:val="000000"/>
          <w:lang w:eastAsia="ca-ES"/>
        </w:rPr>
        <w:t>,</w:t>
      </w:r>
      <w:r w:rsidRPr="00125AB6">
        <w:rPr>
          <w:rFonts w:ascii="Arial" w:eastAsia="Times New Roman" w:hAnsi="Arial" w:cs="Arial"/>
          <w:color w:val="000000"/>
          <w:lang w:eastAsia="ca-ES"/>
        </w:rPr>
        <w:t xml:space="preserve"> qu</w:t>
      </w:r>
      <w:r w:rsidR="00125AB6" w:rsidRPr="00125AB6">
        <w:rPr>
          <w:rFonts w:ascii="Arial" w:eastAsia="Times New Roman" w:hAnsi="Arial" w:cs="Arial"/>
          <w:color w:val="000000"/>
          <w:lang w:eastAsia="ca-ES"/>
        </w:rPr>
        <w:t>e</w:t>
      </w:r>
      <w:r w:rsidRPr="00125AB6">
        <w:rPr>
          <w:rFonts w:ascii="Arial" w:eastAsia="Times New Roman" w:hAnsi="Arial" w:cs="Arial"/>
          <w:color w:val="000000"/>
          <w:lang w:eastAsia="ca-ES"/>
        </w:rPr>
        <w:t xml:space="preserve"> és avançar en el des</w:t>
      </w:r>
      <w:r w:rsidR="00D948A4">
        <w:rPr>
          <w:rFonts w:ascii="Arial" w:eastAsia="Times New Roman" w:hAnsi="Arial" w:cs="Arial"/>
          <w:color w:val="000000"/>
          <w:lang w:eastAsia="ca-ES"/>
        </w:rPr>
        <w:t>plegament</w:t>
      </w:r>
      <w:r w:rsidRPr="00125AB6">
        <w:rPr>
          <w:rFonts w:ascii="Arial" w:eastAsia="Times New Roman" w:hAnsi="Arial" w:cs="Arial"/>
          <w:color w:val="000000"/>
          <w:lang w:eastAsia="ca-ES"/>
        </w:rPr>
        <w:t xml:space="preserve"> de l’acció exterior de la Generalitat.</w:t>
      </w:r>
      <w:r w:rsidRPr="00FF1E51">
        <w:rPr>
          <w:rFonts w:ascii="Arial" w:eastAsia="Times New Roman" w:hAnsi="Arial" w:cs="Arial"/>
          <w:color w:val="000000"/>
          <w:lang w:eastAsia="ca-ES"/>
        </w:rPr>
        <w:t xml:space="preserve"> </w:t>
      </w:r>
    </w:p>
    <w:p w14:paraId="5F84949F" w14:textId="3EEB14F3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Finalment, en la mesura que aquesta disposició afecta recursos públics, s'han quantificat i valorat les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repercussions de conformitat amb els principis d'estabilitat pressupostària i sostenibilitat financera.</w:t>
      </w:r>
    </w:p>
    <w:p w14:paraId="7C468C7F" w14:textId="5B8F83FE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 xml:space="preserve">Per tant, la regulació continguda en aquest </w:t>
      </w:r>
      <w:r w:rsidR="00251D5F">
        <w:rPr>
          <w:rFonts w:ascii="Arial" w:eastAsia="Times New Roman" w:hAnsi="Arial" w:cs="Arial"/>
          <w:color w:val="000000"/>
          <w:lang w:eastAsia="ca-ES"/>
        </w:rPr>
        <w:t>D</w:t>
      </w:r>
      <w:r w:rsidRPr="0080037C">
        <w:rPr>
          <w:rFonts w:ascii="Arial" w:eastAsia="Times New Roman" w:hAnsi="Arial" w:cs="Arial"/>
          <w:color w:val="000000"/>
          <w:lang w:eastAsia="ca-ES"/>
        </w:rPr>
        <w:t>ecret respecta els principis de bona regulació continguts en l'article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129 de la Llei 39/2015, d'1 d'octubre, del procediment administratiu comú de les administracions públiques, i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en l'article 62 de la Llei 19/2014, del 29 de desembre, de transparència, accés a la informació pública i bon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govern.</w:t>
      </w:r>
    </w:p>
    <w:p w14:paraId="3988E431" w14:textId="77777777" w:rsidR="00F4184A" w:rsidRPr="0080037C" w:rsidRDefault="00F4184A" w:rsidP="00F4184A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Per tot això, de conformitat amb el que preveu el títol IV de la Llei 26/2010, del 3 d'agost, de règim jurídic i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procediment de les administracions públiques de Catalunya, i d'acord amb els articles 39 i 40 de la Llei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13/2008, del 5 de novembre, de la presidència de la Generalitat i del Govern;</w:t>
      </w:r>
    </w:p>
    <w:p w14:paraId="53A6EF9C" w14:textId="77777777" w:rsidR="006D7F55" w:rsidRPr="00B37E02" w:rsidRDefault="00F4184A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80037C">
        <w:rPr>
          <w:rFonts w:ascii="Arial" w:eastAsia="Times New Roman" w:hAnsi="Arial" w:cs="Arial"/>
          <w:color w:val="000000"/>
          <w:lang w:eastAsia="ca-ES"/>
        </w:rPr>
        <w:t>A proposta del conseller d'Acció Exterior, Relacions Institucionals i Transparència, i prèvia deliberació del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80037C">
        <w:rPr>
          <w:rFonts w:ascii="Arial" w:eastAsia="Times New Roman" w:hAnsi="Arial" w:cs="Arial"/>
          <w:color w:val="000000"/>
          <w:lang w:eastAsia="ca-ES"/>
        </w:rPr>
        <w:t>Govern,</w:t>
      </w:r>
      <w:r>
        <w:rPr>
          <w:rFonts w:ascii="Arial" w:eastAsia="Times New Roman" w:hAnsi="Arial" w:cs="Arial"/>
          <w:color w:val="000000"/>
          <w:lang w:eastAsia="ca-ES"/>
        </w:rPr>
        <w:t xml:space="preserve"> </w:t>
      </w:r>
    </w:p>
    <w:p w14:paraId="46431C46" w14:textId="77777777" w:rsidR="00F4184A" w:rsidRDefault="00F4184A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b/>
          <w:color w:val="000000"/>
          <w:lang w:eastAsia="ca-ES"/>
        </w:rPr>
      </w:pPr>
    </w:p>
    <w:p w14:paraId="17A072CA" w14:textId="77777777" w:rsidR="006D7F55" w:rsidRPr="00DA056D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DA056D">
        <w:rPr>
          <w:rFonts w:ascii="Arial" w:eastAsia="Times New Roman" w:hAnsi="Arial" w:cs="Arial"/>
          <w:color w:val="000000"/>
          <w:lang w:eastAsia="ca-ES"/>
        </w:rPr>
        <w:t>Decreto:</w:t>
      </w:r>
    </w:p>
    <w:p w14:paraId="01605C32" w14:textId="77777777" w:rsidR="006D7F55" w:rsidRPr="00B37E02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</w:p>
    <w:p w14:paraId="68BD8F1A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Article 1</w:t>
      </w:r>
    </w:p>
    <w:p w14:paraId="4B27C757" w14:textId="77777777" w:rsidR="006D7F55" w:rsidRPr="00915FE5" w:rsidRDefault="006D7F5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 xml:space="preserve">Creació de la Delegació del Govern </w:t>
      </w:r>
      <w:r w:rsidR="00C33CC3">
        <w:rPr>
          <w:rFonts w:ascii="Arial" w:eastAsia="Times New Roman" w:hAnsi="Arial" w:cs="Arial"/>
          <w:color w:val="000000"/>
          <w:lang w:eastAsia="ca-ES"/>
        </w:rPr>
        <w:t xml:space="preserve">a l’exterior </w:t>
      </w:r>
      <w:r w:rsidRPr="00915FE5">
        <w:rPr>
          <w:rFonts w:ascii="Arial" w:eastAsia="Times New Roman" w:hAnsi="Arial" w:cs="Arial"/>
          <w:color w:val="000000"/>
          <w:lang w:eastAsia="ca-ES"/>
        </w:rPr>
        <w:t>a</w:t>
      </w:r>
      <w:r w:rsidR="00F90FDB">
        <w:rPr>
          <w:rFonts w:ascii="Arial" w:eastAsia="Times New Roman" w:hAnsi="Arial" w:cs="Arial"/>
          <w:color w:val="000000"/>
          <w:lang w:eastAsia="ca-ES"/>
        </w:rPr>
        <w:t xml:space="preserve">l </w:t>
      </w:r>
      <w:r w:rsidR="00486F5A">
        <w:rPr>
          <w:rFonts w:ascii="Arial" w:eastAsia="Times New Roman" w:hAnsi="Arial" w:cs="Arial"/>
          <w:color w:val="000000"/>
          <w:lang w:eastAsia="ca-ES"/>
        </w:rPr>
        <w:t>Japó</w:t>
      </w:r>
    </w:p>
    <w:p w14:paraId="50173350" w14:textId="2BC79FAF" w:rsidR="006D7F55" w:rsidRPr="00915FE5" w:rsidRDefault="00840E71" w:rsidP="00840E7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1.</w:t>
      </w:r>
      <w:r w:rsidR="00F4184A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6D7F55" w:rsidRPr="00915FE5">
        <w:rPr>
          <w:rFonts w:ascii="Arial" w:eastAsia="Times New Roman" w:hAnsi="Arial" w:cs="Arial"/>
          <w:color w:val="000000"/>
          <w:lang w:eastAsia="ca-ES"/>
        </w:rPr>
        <w:t xml:space="preserve">Es crea la Delegació del Govern </w:t>
      </w:r>
      <w:r w:rsidR="00C33CC3">
        <w:rPr>
          <w:rFonts w:ascii="Arial" w:eastAsia="Times New Roman" w:hAnsi="Arial" w:cs="Arial"/>
          <w:color w:val="000000"/>
          <w:lang w:eastAsia="ca-ES"/>
        </w:rPr>
        <w:t xml:space="preserve">a l’exterior </w:t>
      </w:r>
      <w:r w:rsidR="00037645" w:rsidRPr="00915FE5">
        <w:rPr>
          <w:rFonts w:ascii="Arial" w:eastAsia="Times New Roman" w:hAnsi="Arial" w:cs="Arial"/>
          <w:color w:val="000000"/>
          <w:lang w:eastAsia="ca-ES"/>
        </w:rPr>
        <w:t>a</w:t>
      </w:r>
      <w:r w:rsidR="00CF2A78" w:rsidRPr="00915FE5">
        <w:rPr>
          <w:rFonts w:ascii="Arial" w:eastAsia="Times New Roman" w:hAnsi="Arial" w:cs="Arial"/>
          <w:bCs/>
          <w:color w:val="000000"/>
          <w:lang w:eastAsia="ca-ES"/>
        </w:rPr>
        <w:t>l</w:t>
      </w:r>
      <w:r w:rsidR="00F90FDB">
        <w:rPr>
          <w:rFonts w:ascii="Arial" w:eastAsia="Times New Roman" w:hAnsi="Arial" w:cs="Arial"/>
          <w:bCs/>
          <w:color w:val="000000"/>
          <w:lang w:eastAsia="ca-ES"/>
        </w:rPr>
        <w:t xml:space="preserve"> </w:t>
      </w:r>
      <w:r w:rsidR="00486F5A">
        <w:rPr>
          <w:rFonts w:ascii="Arial" w:eastAsia="Times New Roman" w:hAnsi="Arial" w:cs="Arial"/>
          <w:bCs/>
          <w:color w:val="000000"/>
          <w:lang w:eastAsia="ca-ES"/>
        </w:rPr>
        <w:t>Japó</w:t>
      </w:r>
      <w:r w:rsidR="00CF2A78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6D7F55" w:rsidRPr="00915FE5">
        <w:rPr>
          <w:rFonts w:ascii="Arial" w:eastAsia="Times New Roman" w:hAnsi="Arial" w:cs="Arial"/>
          <w:color w:val="000000"/>
          <w:lang w:eastAsia="ca-ES"/>
        </w:rPr>
        <w:t xml:space="preserve">com a unitat de representació institucional del Govern a l’exterior, </w:t>
      </w:r>
      <w:r w:rsidR="001A0157" w:rsidRPr="00915FE5">
        <w:rPr>
          <w:rFonts w:ascii="Arial" w:eastAsia="Times New Roman" w:hAnsi="Arial" w:cs="Arial"/>
          <w:color w:val="000000"/>
          <w:lang w:eastAsia="ca-ES"/>
        </w:rPr>
        <w:t xml:space="preserve">amb l'àmbit </w:t>
      </w:r>
      <w:r w:rsidR="00384AA8" w:rsidRPr="00915FE5">
        <w:rPr>
          <w:rFonts w:ascii="Arial" w:eastAsia="Times New Roman" w:hAnsi="Arial" w:cs="Arial"/>
          <w:color w:val="000000"/>
          <w:lang w:eastAsia="ca-ES"/>
        </w:rPr>
        <w:t xml:space="preserve">geogràfic </w:t>
      </w:r>
      <w:r w:rsidR="001A0157" w:rsidRPr="00915FE5">
        <w:rPr>
          <w:rFonts w:ascii="Arial" w:eastAsia="Times New Roman" w:hAnsi="Arial" w:cs="Arial"/>
          <w:color w:val="000000"/>
          <w:lang w:eastAsia="ca-ES"/>
        </w:rPr>
        <w:t>d'actuació corresponent a</w:t>
      </w:r>
      <w:r w:rsidR="00384AA8" w:rsidRPr="00915FE5">
        <w:rPr>
          <w:rFonts w:ascii="Arial" w:eastAsia="Times New Roman" w:hAnsi="Arial" w:cs="Arial"/>
          <w:color w:val="000000"/>
          <w:lang w:eastAsia="ca-ES"/>
        </w:rPr>
        <w:t xml:space="preserve">l mandat detallat a l’article 2 d’aquest </w:t>
      </w:r>
      <w:r w:rsidR="00251D5F">
        <w:rPr>
          <w:rFonts w:ascii="Arial" w:eastAsia="Times New Roman" w:hAnsi="Arial" w:cs="Arial"/>
          <w:color w:val="000000"/>
          <w:lang w:eastAsia="ca-ES"/>
        </w:rPr>
        <w:t>D</w:t>
      </w:r>
      <w:r w:rsidR="00384AA8" w:rsidRPr="00915FE5">
        <w:rPr>
          <w:rFonts w:ascii="Arial" w:eastAsia="Times New Roman" w:hAnsi="Arial" w:cs="Arial"/>
          <w:color w:val="000000"/>
          <w:lang w:eastAsia="ca-ES"/>
        </w:rPr>
        <w:t>ecret</w:t>
      </w:r>
      <w:r w:rsidR="006D7F55" w:rsidRPr="00915FE5">
        <w:rPr>
          <w:rFonts w:ascii="Arial" w:eastAsia="Times New Roman" w:hAnsi="Arial" w:cs="Arial"/>
          <w:color w:val="000000"/>
          <w:lang w:eastAsia="ca-ES"/>
        </w:rPr>
        <w:t>.</w:t>
      </w:r>
    </w:p>
    <w:p w14:paraId="251874AF" w14:textId="77777777" w:rsidR="009C68B7" w:rsidRPr="00915FE5" w:rsidRDefault="00840E71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lastRenderedPageBreak/>
        <w:t>2.</w:t>
      </w:r>
      <w:r w:rsidR="00F4184A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915FE5">
        <w:rPr>
          <w:rFonts w:ascii="Arial" w:eastAsia="Times New Roman" w:hAnsi="Arial" w:cs="Arial"/>
          <w:color w:val="000000"/>
          <w:lang w:eastAsia="ca-ES"/>
        </w:rPr>
        <w:t>La seu de la Delegació s’estableix a la ciutat de</w:t>
      </w:r>
      <w:r w:rsidR="00AD0CD3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486F5A" w:rsidRPr="00486F5A">
        <w:rPr>
          <w:rFonts w:ascii="Arial" w:eastAsia="Times New Roman" w:hAnsi="Arial" w:cs="Arial"/>
          <w:color w:val="000000"/>
          <w:lang w:eastAsia="ca-ES"/>
        </w:rPr>
        <w:t>Tòquio</w:t>
      </w:r>
      <w:r w:rsidR="00B374EE" w:rsidRPr="00486F5A">
        <w:rPr>
          <w:rFonts w:ascii="Arial" w:eastAsia="Times New Roman" w:hAnsi="Arial" w:cs="Arial"/>
          <w:color w:val="000000"/>
          <w:lang w:eastAsia="ca-ES"/>
        </w:rPr>
        <w:t>.</w:t>
      </w:r>
    </w:p>
    <w:p w14:paraId="36411147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 </w:t>
      </w:r>
    </w:p>
    <w:p w14:paraId="79409101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Article 2</w:t>
      </w:r>
    </w:p>
    <w:p w14:paraId="3D07C6C1" w14:textId="77777777" w:rsidR="006D7F55" w:rsidRPr="00915FE5" w:rsidRDefault="006D7F5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Funcions de la Delegació</w:t>
      </w:r>
    </w:p>
    <w:p w14:paraId="6E60A976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 xml:space="preserve">Correspon a la Delegació del Govern </w:t>
      </w:r>
      <w:r w:rsidR="00C33CC3">
        <w:rPr>
          <w:rFonts w:ascii="Arial" w:eastAsia="Times New Roman" w:hAnsi="Arial" w:cs="Arial"/>
          <w:color w:val="000000"/>
          <w:lang w:eastAsia="ca-ES"/>
        </w:rPr>
        <w:t xml:space="preserve">a l’exterior </w:t>
      </w:r>
      <w:r w:rsidR="00037645" w:rsidRPr="00915FE5">
        <w:rPr>
          <w:rFonts w:ascii="Arial" w:eastAsia="Times New Roman" w:hAnsi="Arial" w:cs="Arial"/>
          <w:color w:val="000000"/>
          <w:lang w:eastAsia="ca-ES"/>
        </w:rPr>
        <w:t>a</w:t>
      </w:r>
      <w:r w:rsidR="00CF2A78" w:rsidRPr="00915FE5">
        <w:rPr>
          <w:rFonts w:ascii="Arial" w:eastAsia="Times New Roman" w:hAnsi="Arial" w:cs="Arial"/>
          <w:bCs/>
          <w:color w:val="000000"/>
          <w:lang w:eastAsia="ca-ES"/>
        </w:rPr>
        <w:t>l</w:t>
      </w:r>
      <w:r w:rsidR="00F90FDB">
        <w:rPr>
          <w:rFonts w:ascii="Arial" w:eastAsia="Times New Roman" w:hAnsi="Arial" w:cs="Arial"/>
          <w:bCs/>
          <w:color w:val="000000"/>
          <w:lang w:eastAsia="ca-ES"/>
        </w:rPr>
        <w:t xml:space="preserve"> </w:t>
      </w:r>
      <w:r w:rsidR="00486F5A">
        <w:rPr>
          <w:rFonts w:ascii="Arial" w:eastAsia="Times New Roman" w:hAnsi="Arial" w:cs="Arial"/>
          <w:bCs/>
          <w:color w:val="000000"/>
          <w:lang w:eastAsia="ca-ES"/>
        </w:rPr>
        <w:t>Japó</w:t>
      </w:r>
      <w:r w:rsidR="00CF2A78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915FE5">
        <w:rPr>
          <w:rFonts w:ascii="Arial" w:eastAsia="Times New Roman" w:hAnsi="Arial" w:cs="Arial"/>
          <w:color w:val="000000"/>
          <w:lang w:eastAsia="ca-ES"/>
        </w:rPr>
        <w:t>l’exercici de les funcions següents:</w:t>
      </w:r>
    </w:p>
    <w:p w14:paraId="0D51FB6C" w14:textId="6A57A03F" w:rsidR="001C0164" w:rsidRPr="005174B4" w:rsidRDefault="4C566FEB" w:rsidP="4C566FEB">
      <w:pPr>
        <w:shd w:val="clear" w:color="auto" w:fill="FFFFFF" w:themeFill="background1"/>
        <w:spacing w:before="240" w:after="0" w:line="276" w:lineRule="auto"/>
        <w:jc w:val="both"/>
        <w:rPr>
          <w:rFonts w:ascii="Arial" w:eastAsia="Times New Roman" w:hAnsi="Arial" w:cs="Arial"/>
          <w:color w:val="000000" w:themeColor="text1"/>
          <w:lang w:eastAsia="ca-ES"/>
        </w:rPr>
      </w:pPr>
      <w:r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a)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>Facilitar la representació institucional del Govern</w:t>
      </w:r>
      <w:r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 </w:t>
      </w:r>
      <w:r w:rsidR="00486F5A">
        <w:rPr>
          <w:rFonts w:ascii="Arial" w:eastAsia="Times New Roman" w:hAnsi="Arial" w:cs="Arial"/>
          <w:color w:val="000000" w:themeColor="text1"/>
          <w:lang w:eastAsia="ca-ES"/>
        </w:rPr>
        <w:t>a</w:t>
      </w:r>
      <w:r w:rsidRPr="00915FE5">
        <w:rPr>
          <w:rFonts w:ascii="Arial" w:eastAsia="Times New Roman" w:hAnsi="Arial" w:cs="Arial"/>
          <w:color w:val="000000" w:themeColor="text1"/>
          <w:lang w:eastAsia="ca-ES"/>
        </w:rPr>
        <w:t>l</w:t>
      </w:r>
      <w:r w:rsidR="00486F5A">
        <w:rPr>
          <w:rFonts w:ascii="Arial" w:eastAsia="Times New Roman" w:hAnsi="Arial" w:cs="Arial"/>
          <w:color w:val="000000" w:themeColor="text1"/>
          <w:lang w:eastAsia="ca-ES"/>
        </w:rPr>
        <w:t xml:space="preserve"> Japó</w:t>
      </w:r>
      <w:r w:rsidRPr="005174B4">
        <w:rPr>
          <w:rFonts w:ascii="Arial" w:eastAsia="Times New Roman" w:hAnsi="Arial" w:cs="Arial"/>
          <w:color w:val="000000" w:themeColor="text1"/>
          <w:lang w:eastAsia="ca-ES"/>
        </w:rPr>
        <w:t>,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 amb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relació a les matèries que són competència 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>de la Generalitat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 o d’interès per </w:t>
      </w:r>
      <w:r w:rsidR="00251D5F">
        <w:rPr>
          <w:rFonts w:ascii="Arial" w:eastAsia="Times New Roman" w:hAnsi="Arial" w:cs="Arial"/>
          <w:color w:val="000000" w:themeColor="text1"/>
          <w:lang w:eastAsia="ca-ES"/>
        </w:rPr>
        <w:t xml:space="preserve">a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>Catalunya</w:t>
      </w:r>
      <w:r w:rsidRPr="005174B4">
        <w:rPr>
          <w:rFonts w:ascii="Arial" w:eastAsia="Times New Roman" w:hAnsi="Arial" w:cs="Arial"/>
          <w:color w:val="000000" w:themeColor="text1"/>
          <w:lang w:eastAsia="ca-ES"/>
        </w:rPr>
        <w:t>.</w:t>
      </w:r>
    </w:p>
    <w:p w14:paraId="1D2712E9" w14:textId="572EEDEC" w:rsidR="00982B30" w:rsidRPr="005174B4" w:rsidRDefault="001C0164" w:rsidP="002862B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5174B4">
        <w:rPr>
          <w:rFonts w:ascii="Arial" w:eastAsia="Times New Roman" w:hAnsi="Arial" w:cs="Arial"/>
          <w:color w:val="000000"/>
          <w:lang w:eastAsia="ca-ES"/>
        </w:rPr>
        <w:t xml:space="preserve">b) </w:t>
      </w:r>
      <w:r w:rsidR="00773209" w:rsidRPr="005174B4">
        <w:rPr>
          <w:rFonts w:ascii="Arial" w:eastAsia="Times New Roman" w:hAnsi="Arial" w:cs="Arial"/>
          <w:color w:val="000000"/>
          <w:lang w:eastAsia="ca-ES"/>
        </w:rPr>
        <w:t>Facilitar les funcions de prospecció del Govern de la Generalitat respecte a</w:t>
      </w:r>
      <w:r w:rsidR="00130BDC" w:rsidRPr="005174B4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D0628F">
        <w:rPr>
          <w:rFonts w:ascii="Arial" w:eastAsia="Times New Roman" w:hAnsi="Arial" w:cs="Arial"/>
          <w:color w:val="000000" w:themeColor="text1"/>
          <w:lang w:eastAsia="ca-ES"/>
        </w:rPr>
        <w:t>la República de Corea i la República Popular de la Xina</w:t>
      </w:r>
      <w:r w:rsidR="00F4184A">
        <w:rPr>
          <w:rFonts w:ascii="Arial" w:eastAsia="Times New Roman" w:hAnsi="Arial" w:cs="Arial"/>
          <w:color w:val="000000"/>
          <w:lang w:eastAsia="ca-ES"/>
        </w:rPr>
        <w:t xml:space="preserve">, 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amb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relació a les matèries que són competència 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>de la Generalitat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 o d’interès per </w:t>
      </w:r>
      <w:r w:rsidR="00251D5F">
        <w:rPr>
          <w:rFonts w:ascii="Arial" w:eastAsia="Times New Roman" w:hAnsi="Arial" w:cs="Arial"/>
          <w:color w:val="000000" w:themeColor="text1"/>
          <w:lang w:eastAsia="ca-ES"/>
        </w:rPr>
        <w:t xml:space="preserve">a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>Catalunya</w:t>
      </w:r>
      <w:r w:rsidR="00773209" w:rsidRPr="005174B4">
        <w:rPr>
          <w:rFonts w:ascii="Arial" w:eastAsia="Times New Roman" w:hAnsi="Arial" w:cs="Arial"/>
          <w:color w:val="000000"/>
          <w:lang w:eastAsia="ca-ES"/>
        </w:rPr>
        <w:t>.</w:t>
      </w:r>
    </w:p>
    <w:p w14:paraId="7F0D42B7" w14:textId="11FD8DEB" w:rsidR="00E043C1" w:rsidRPr="00915FE5" w:rsidRDefault="00E043C1" w:rsidP="00E043C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5174B4">
        <w:rPr>
          <w:rFonts w:ascii="Arial" w:eastAsia="Times New Roman" w:hAnsi="Arial" w:cs="Arial"/>
          <w:color w:val="000000"/>
          <w:lang w:eastAsia="ca-ES"/>
        </w:rPr>
        <w:t xml:space="preserve">c) </w:t>
      </w:r>
      <w:r w:rsidR="00F4184A" w:rsidRPr="00915FE5">
        <w:rPr>
          <w:rFonts w:ascii="Arial" w:eastAsia="Times New Roman" w:hAnsi="Arial" w:cs="Arial"/>
          <w:color w:val="000000"/>
          <w:lang w:eastAsia="ca-ES"/>
        </w:rPr>
        <w:t xml:space="preserve">Promoure i coordinar les relacions de col·laboració de la Generalitat i els seus òrgans adscrits </w:t>
      </w:r>
      <w:r w:rsidR="00F4184A">
        <w:rPr>
          <w:rFonts w:ascii="Arial" w:eastAsia="Times New Roman" w:hAnsi="Arial" w:cs="Arial"/>
          <w:color w:val="000000"/>
          <w:lang w:eastAsia="ca-ES"/>
        </w:rPr>
        <w:t xml:space="preserve">o que en depenen </w:t>
      </w:r>
      <w:r w:rsidR="00F4184A" w:rsidRPr="00915FE5">
        <w:rPr>
          <w:rFonts w:ascii="Arial" w:eastAsia="Times New Roman" w:hAnsi="Arial" w:cs="Arial"/>
          <w:color w:val="000000"/>
          <w:lang w:eastAsia="ca-ES"/>
        </w:rPr>
        <w:t xml:space="preserve">amb els organismes internacionals </w:t>
      </w:r>
      <w:r w:rsidR="00F4184A">
        <w:rPr>
          <w:rFonts w:ascii="Arial" w:eastAsia="Times New Roman" w:hAnsi="Arial" w:cs="Arial"/>
          <w:color w:val="000000"/>
          <w:lang w:eastAsia="ca-ES"/>
        </w:rPr>
        <w:t>amb presència</w:t>
      </w:r>
      <w:r w:rsidR="00F4184A" w:rsidRPr="00915FE5">
        <w:rPr>
          <w:rFonts w:ascii="Arial" w:eastAsia="Times New Roman" w:hAnsi="Arial" w:cs="Arial"/>
          <w:color w:val="000000"/>
          <w:lang w:eastAsia="ca-ES"/>
        </w:rPr>
        <w:t xml:space="preserve"> en l'àmbit territorial derivat d’aquest article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 xml:space="preserve">, amb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relació a les matèries que són competència </w:t>
      </w:r>
      <w:r w:rsidR="00F4184A" w:rsidRPr="00915FE5">
        <w:rPr>
          <w:rFonts w:ascii="Arial" w:eastAsia="Times New Roman" w:hAnsi="Arial" w:cs="Arial"/>
          <w:color w:val="000000" w:themeColor="text1"/>
          <w:lang w:eastAsia="ca-ES"/>
        </w:rPr>
        <w:t>de la Generalitat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 xml:space="preserve"> o d’interès per </w:t>
      </w:r>
      <w:r w:rsidR="00251D5F">
        <w:rPr>
          <w:rFonts w:ascii="Arial" w:eastAsia="Times New Roman" w:hAnsi="Arial" w:cs="Arial"/>
          <w:color w:val="000000" w:themeColor="text1"/>
          <w:lang w:eastAsia="ca-ES"/>
        </w:rPr>
        <w:t xml:space="preserve">a </w:t>
      </w:r>
      <w:r w:rsidR="00F4184A">
        <w:rPr>
          <w:rFonts w:ascii="Arial" w:eastAsia="Times New Roman" w:hAnsi="Arial" w:cs="Arial"/>
          <w:color w:val="000000" w:themeColor="text1"/>
          <w:lang w:eastAsia="ca-ES"/>
        </w:rPr>
        <w:t>Catalunya</w:t>
      </w:r>
      <w:r w:rsidR="00F4184A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F4184A">
        <w:rPr>
          <w:rFonts w:ascii="Arial" w:eastAsia="Times New Roman" w:hAnsi="Arial" w:cs="Arial"/>
          <w:color w:val="000000"/>
          <w:lang w:eastAsia="ca-ES"/>
        </w:rPr>
        <w:t>i segons els principis de respecte a la dignitat humana, la llibertat, la democràcia, l’estat de dret i els drets humans</w:t>
      </w:r>
      <w:r w:rsidRPr="00915FE5">
        <w:rPr>
          <w:rFonts w:ascii="Arial" w:eastAsia="Times New Roman" w:hAnsi="Arial" w:cs="Arial"/>
          <w:color w:val="000000"/>
          <w:lang w:eastAsia="ca-ES"/>
        </w:rPr>
        <w:t>.</w:t>
      </w:r>
    </w:p>
    <w:p w14:paraId="3AC57106" w14:textId="77777777" w:rsidR="00982B30" w:rsidRPr="00915FE5" w:rsidRDefault="00E043C1" w:rsidP="002862B1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d)</w:t>
      </w:r>
      <w:r w:rsidR="002862B1" w:rsidRPr="00915FE5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="00982B30" w:rsidRPr="00915FE5">
        <w:rPr>
          <w:rFonts w:ascii="Arial" w:eastAsia="Times New Roman" w:hAnsi="Arial" w:cs="Arial"/>
          <w:color w:val="000000"/>
          <w:lang w:eastAsia="ca-ES"/>
        </w:rPr>
        <w:t>Les altres previstes a l'article 18 del Decret 61/2017, de 13 de juny</w:t>
      </w:r>
      <w:r w:rsidR="00C33CC3">
        <w:rPr>
          <w:rFonts w:ascii="Arial" w:eastAsia="Times New Roman" w:hAnsi="Arial" w:cs="Arial"/>
          <w:color w:val="000000"/>
          <w:lang w:eastAsia="ca-ES"/>
        </w:rPr>
        <w:t>.</w:t>
      </w:r>
    </w:p>
    <w:p w14:paraId="438DC779" w14:textId="77777777" w:rsidR="00982B30" w:rsidRPr="00915FE5" w:rsidRDefault="00982B30" w:rsidP="002862B1">
      <w:pPr>
        <w:spacing w:before="120" w:after="120"/>
        <w:jc w:val="both"/>
        <w:rPr>
          <w:rFonts w:ascii="Arial" w:hAnsi="Arial" w:cs="Arial"/>
        </w:rPr>
      </w:pPr>
    </w:p>
    <w:p w14:paraId="312A540F" w14:textId="77777777" w:rsidR="002B3F58" w:rsidRPr="00915FE5" w:rsidRDefault="002B3F58" w:rsidP="003C46CE">
      <w:pPr>
        <w:spacing w:before="120" w:after="0"/>
        <w:jc w:val="both"/>
        <w:rPr>
          <w:rFonts w:ascii="Arial" w:hAnsi="Arial" w:cs="Arial"/>
        </w:rPr>
      </w:pPr>
      <w:r w:rsidRPr="00915FE5">
        <w:rPr>
          <w:rFonts w:ascii="Arial" w:hAnsi="Arial" w:cs="Arial"/>
        </w:rPr>
        <w:t>Article 3</w:t>
      </w:r>
    </w:p>
    <w:p w14:paraId="3FE79AE4" w14:textId="77777777" w:rsidR="00840E71" w:rsidRPr="00915FE5" w:rsidRDefault="00840E71" w:rsidP="003C46CE">
      <w:pPr>
        <w:spacing w:after="0" w:line="276" w:lineRule="auto"/>
        <w:jc w:val="both"/>
        <w:rPr>
          <w:rFonts w:ascii="Arial" w:hAnsi="Arial" w:cs="Arial"/>
        </w:rPr>
      </w:pPr>
      <w:r w:rsidRPr="00915FE5">
        <w:rPr>
          <w:rFonts w:ascii="Arial" w:hAnsi="Arial" w:cs="Arial"/>
        </w:rPr>
        <w:t>Règim organitzatiu i de funcionament</w:t>
      </w:r>
    </w:p>
    <w:p w14:paraId="332DF5B2" w14:textId="77777777" w:rsidR="00F4184A" w:rsidRPr="00DA318A" w:rsidRDefault="00F4184A" w:rsidP="00F4184A">
      <w:pPr>
        <w:spacing w:before="120" w:after="120"/>
        <w:jc w:val="both"/>
        <w:rPr>
          <w:rFonts w:ascii="Arial" w:hAnsi="Arial" w:cs="Arial"/>
          <w:color w:val="000000"/>
        </w:rPr>
      </w:pPr>
      <w:r w:rsidRPr="00DA318A">
        <w:rPr>
          <w:rFonts w:ascii="Arial" w:hAnsi="Arial" w:cs="Arial"/>
          <w:color w:val="000000"/>
        </w:rPr>
        <w:t>1. L'organització, l'estructura, el funcionament, el règim jurídic i el règim economicofinancer i pressupostari de</w:t>
      </w:r>
      <w:r>
        <w:rPr>
          <w:rFonts w:ascii="Arial" w:hAnsi="Arial" w:cs="Arial"/>
          <w:color w:val="000000"/>
        </w:rPr>
        <w:t xml:space="preserve"> </w:t>
      </w:r>
      <w:r w:rsidRPr="00DA318A">
        <w:rPr>
          <w:rFonts w:ascii="Arial" w:hAnsi="Arial" w:cs="Arial"/>
          <w:color w:val="000000"/>
        </w:rPr>
        <w:t>la Delegació es regeixen per allò que disposa el Decret 61/2017, de 13 de juny.</w:t>
      </w:r>
    </w:p>
    <w:p w14:paraId="0537717A" w14:textId="2EE20051" w:rsidR="00F4184A" w:rsidRDefault="00F4184A" w:rsidP="00F4184A">
      <w:pPr>
        <w:spacing w:before="120" w:after="120"/>
        <w:jc w:val="both"/>
        <w:rPr>
          <w:rFonts w:ascii="Arial" w:hAnsi="Arial" w:cs="Arial"/>
          <w:color w:val="000000"/>
        </w:rPr>
      </w:pPr>
      <w:r w:rsidRPr="00DA318A">
        <w:rPr>
          <w:rFonts w:ascii="Arial" w:hAnsi="Arial" w:cs="Arial"/>
          <w:color w:val="000000"/>
        </w:rPr>
        <w:t xml:space="preserve">2. El funcionament i la gestió ordinària de la Delegació del Govern </w:t>
      </w:r>
      <w:r w:rsidR="00C33CC3">
        <w:rPr>
          <w:rFonts w:ascii="Arial" w:hAnsi="Arial" w:cs="Arial"/>
          <w:color w:val="000000"/>
        </w:rPr>
        <w:t>a l’exterior</w:t>
      </w:r>
      <w:r w:rsidRPr="00DA318A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>l</w:t>
      </w:r>
      <w:r w:rsidRPr="00DA318A">
        <w:rPr>
          <w:rFonts w:ascii="Arial" w:hAnsi="Arial" w:cs="Arial"/>
          <w:color w:val="000000"/>
        </w:rPr>
        <w:t xml:space="preserve"> </w:t>
      </w:r>
      <w:r w:rsidR="00116E93">
        <w:rPr>
          <w:rFonts w:ascii="Arial" w:hAnsi="Arial" w:cs="Arial"/>
          <w:color w:val="000000"/>
        </w:rPr>
        <w:t>Japó</w:t>
      </w:r>
      <w:r>
        <w:rPr>
          <w:rFonts w:ascii="Arial" w:hAnsi="Arial" w:cs="Arial"/>
          <w:color w:val="000000"/>
        </w:rPr>
        <w:t xml:space="preserve"> </w:t>
      </w:r>
      <w:r w:rsidRPr="00DA318A">
        <w:rPr>
          <w:rFonts w:ascii="Arial" w:hAnsi="Arial" w:cs="Arial"/>
          <w:color w:val="000000"/>
        </w:rPr>
        <w:t>es duen a terme</w:t>
      </w:r>
      <w:r>
        <w:rPr>
          <w:rFonts w:ascii="Arial" w:hAnsi="Arial" w:cs="Arial"/>
          <w:color w:val="000000"/>
        </w:rPr>
        <w:t xml:space="preserve"> </w:t>
      </w:r>
      <w:r w:rsidRPr="00DA318A">
        <w:rPr>
          <w:rFonts w:ascii="Arial" w:hAnsi="Arial" w:cs="Arial"/>
          <w:color w:val="000000"/>
        </w:rPr>
        <w:t>sota l'impuls,</w:t>
      </w:r>
      <w:r w:rsidR="00251D5F">
        <w:rPr>
          <w:rFonts w:ascii="Arial" w:hAnsi="Arial" w:cs="Arial"/>
          <w:color w:val="000000"/>
        </w:rPr>
        <w:t xml:space="preserve"> la</w:t>
      </w:r>
      <w:r w:rsidRPr="00DA318A">
        <w:rPr>
          <w:rFonts w:ascii="Arial" w:hAnsi="Arial" w:cs="Arial"/>
          <w:color w:val="000000"/>
        </w:rPr>
        <w:t xml:space="preserve"> coordinació i </w:t>
      </w:r>
      <w:r w:rsidR="00251D5F">
        <w:rPr>
          <w:rFonts w:ascii="Arial" w:hAnsi="Arial" w:cs="Arial"/>
          <w:color w:val="000000"/>
        </w:rPr>
        <w:t xml:space="preserve">la </w:t>
      </w:r>
      <w:r w:rsidRPr="00DA318A">
        <w:rPr>
          <w:rFonts w:ascii="Arial" w:hAnsi="Arial" w:cs="Arial"/>
          <w:color w:val="000000"/>
        </w:rPr>
        <w:t xml:space="preserve">supervisió que efectua la </w:t>
      </w:r>
      <w:proofErr w:type="spellStart"/>
      <w:r w:rsidRPr="00DA318A">
        <w:rPr>
          <w:rFonts w:ascii="Arial" w:hAnsi="Arial" w:cs="Arial"/>
          <w:color w:val="000000"/>
        </w:rPr>
        <w:t>sub</w:t>
      </w:r>
      <w:proofErr w:type="spellEnd"/>
      <w:r w:rsidRPr="00DA318A">
        <w:rPr>
          <w:rFonts w:ascii="Arial" w:hAnsi="Arial" w:cs="Arial"/>
          <w:color w:val="000000"/>
        </w:rPr>
        <w:t>-direcció general competent en matèria de suport a</w:t>
      </w:r>
      <w:r>
        <w:rPr>
          <w:rFonts w:ascii="Arial" w:hAnsi="Arial" w:cs="Arial"/>
          <w:color w:val="000000"/>
        </w:rPr>
        <w:t xml:space="preserve"> </w:t>
      </w:r>
      <w:r w:rsidRPr="00DA318A">
        <w:rPr>
          <w:rFonts w:ascii="Arial" w:hAnsi="Arial" w:cs="Arial"/>
          <w:color w:val="000000"/>
        </w:rPr>
        <w:t>l'acció exterior, regulada en el Decret 83/2019, de 24 d'abril, de reestruc</w:t>
      </w:r>
      <w:r>
        <w:rPr>
          <w:rFonts w:ascii="Arial" w:hAnsi="Arial" w:cs="Arial"/>
          <w:color w:val="000000"/>
        </w:rPr>
        <w:t xml:space="preserve">turació del Departament d'Acció </w:t>
      </w:r>
      <w:r w:rsidRPr="00DA318A">
        <w:rPr>
          <w:rFonts w:ascii="Arial" w:hAnsi="Arial" w:cs="Arial"/>
          <w:color w:val="000000"/>
        </w:rPr>
        <w:t>Exterior, Relacions Institucionals i Transparència.</w:t>
      </w:r>
    </w:p>
    <w:p w14:paraId="3B09178F" w14:textId="77777777" w:rsidR="00FF0D19" w:rsidRPr="00915FE5" w:rsidRDefault="00FF0D19" w:rsidP="002862B1">
      <w:pPr>
        <w:spacing w:before="120" w:after="120"/>
        <w:jc w:val="both"/>
        <w:rPr>
          <w:rFonts w:ascii="Arial" w:hAnsi="Arial" w:cs="Arial"/>
        </w:rPr>
      </w:pPr>
    </w:p>
    <w:p w14:paraId="66D9924D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Disposició addicional</w:t>
      </w:r>
    </w:p>
    <w:p w14:paraId="43CE8D82" w14:textId="2445D272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 xml:space="preserve">La implementació d’aquest </w:t>
      </w:r>
      <w:r w:rsidR="00251D5F">
        <w:rPr>
          <w:rFonts w:ascii="Arial" w:eastAsia="Times New Roman" w:hAnsi="Arial" w:cs="Arial"/>
          <w:color w:val="000000"/>
          <w:lang w:eastAsia="ca-ES"/>
        </w:rPr>
        <w:t>D</w:t>
      </w:r>
      <w:r w:rsidRPr="00915FE5">
        <w:rPr>
          <w:rFonts w:ascii="Arial" w:eastAsia="Times New Roman" w:hAnsi="Arial" w:cs="Arial"/>
          <w:color w:val="000000"/>
          <w:lang w:eastAsia="ca-ES"/>
        </w:rPr>
        <w:t xml:space="preserve">ecret es durà a terme de manera esglaonada d’acord amb la disponibilitat pressupostària del </w:t>
      </w:r>
      <w:r w:rsidR="00B374EE">
        <w:rPr>
          <w:rFonts w:ascii="Arial" w:eastAsia="Times New Roman" w:hAnsi="Arial" w:cs="Arial"/>
          <w:color w:val="000000"/>
          <w:lang w:eastAsia="ca-ES"/>
        </w:rPr>
        <w:t>d</w:t>
      </w:r>
      <w:r w:rsidRPr="00915FE5">
        <w:rPr>
          <w:rFonts w:ascii="Arial" w:eastAsia="Times New Roman" w:hAnsi="Arial" w:cs="Arial"/>
          <w:color w:val="000000"/>
          <w:lang w:eastAsia="ca-ES"/>
        </w:rPr>
        <w:t>epartament competent en matèria d’acció exterior.</w:t>
      </w:r>
    </w:p>
    <w:p w14:paraId="66177F87" w14:textId="77777777" w:rsidR="002862B1" w:rsidRPr="00915FE5" w:rsidRDefault="002862B1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</w:p>
    <w:p w14:paraId="2E844CF0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Disposicions finals</w:t>
      </w:r>
    </w:p>
    <w:p w14:paraId="2488666F" w14:textId="77777777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Primera</w:t>
      </w:r>
    </w:p>
    <w:p w14:paraId="1FCE8299" w14:textId="1D9EA0ED" w:rsidR="006D7F55" w:rsidRPr="00915FE5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lastRenderedPageBreak/>
        <w:t>Es faculta els titulars dels departaments competents en matèria d’acció exterior, funció pública i economia per</w:t>
      </w:r>
      <w:r w:rsidR="00B374EE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915FE5">
        <w:rPr>
          <w:rFonts w:ascii="Arial" w:eastAsia="Times New Roman" w:hAnsi="Arial" w:cs="Arial"/>
          <w:color w:val="000000"/>
          <w:lang w:eastAsia="ca-ES"/>
        </w:rPr>
        <w:t xml:space="preserve">adoptar les mesures necessàries per a l’aplicació i l’execució d’aquest </w:t>
      </w:r>
      <w:r w:rsidR="00251D5F">
        <w:rPr>
          <w:rFonts w:ascii="Arial" w:eastAsia="Times New Roman" w:hAnsi="Arial" w:cs="Arial"/>
          <w:color w:val="000000"/>
          <w:lang w:eastAsia="ca-ES"/>
        </w:rPr>
        <w:t>D</w:t>
      </w:r>
      <w:r w:rsidRPr="00915FE5">
        <w:rPr>
          <w:rFonts w:ascii="Arial" w:eastAsia="Times New Roman" w:hAnsi="Arial" w:cs="Arial"/>
          <w:color w:val="000000"/>
          <w:lang w:eastAsia="ca-ES"/>
        </w:rPr>
        <w:t>ecret.</w:t>
      </w:r>
    </w:p>
    <w:p w14:paraId="5074EBFE" w14:textId="77777777" w:rsidR="006D7F55" w:rsidRPr="00915FE5" w:rsidRDefault="00884461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>Segona</w:t>
      </w:r>
    </w:p>
    <w:p w14:paraId="308E42E5" w14:textId="69906AAE" w:rsidR="006D7F55" w:rsidRPr="00C93971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i/>
          <w:color w:val="000000"/>
          <w:lang w:eastAsia="ca-ES"/>
        </w:rPr>
      </w:pPr>
      <w:r w:rsidRPr="00915FE5">
        <w:rPr>
          <w:rFonts w:ascii="Arial" w:eastAsia="Times New Roman" w:hAnsi="Arial" w:cs="Arial"/>
          <w:color w:val="000000"/>
          <w:lang w:eastAsia="ca-ES"/>
        </w:rPr>
        <w:t xml:space="preserve">Aquest </w:t>
      </w:r>
      <w:r w:rsidR="00251D5F">
        <w:rPr>
          <w:rFonts w:ascii="Arial" w:eastAsia="Times New Roman" w:hAnsi="Arial" w:cs="Arial"/>
          <w:color w:val="000000"/>
          <w:lang w:eastAsia="ca-ES"/>
        </w:rPr>
        <w:t>D</w:t>
      </w:r>
      <w:r w:rsidRPr="00915FE5">
        <w:rPr>
          <w:rFonts w:ascii="Arial" w:eastAsia="Times New Roman" w:hAnsi="Arial" w:cs="Arial"/>
          <w:color w:val="000000"/>
          <w:lang w:eastAsia="ca-ES"/>
        </w:rPr>
        <w:t xml:space="preserve">ecret </w:t>
      </w:r>
      <w:r w:rsidRPr="00F4184A">
        <w:rPr>
          <w:rFonts w:ascii="Arial" w:eastAsia="Times New Roman" w:hAnsi="Arial" w:cs="Arial"/>
          <w:color w:val="000000"/>
          <w:lang w:eastAsia="ca-ES"/>
        </w:rPr>
        <w:t xml:space="preserve">entrarà en vigor l’endemà de la publicació al </w:t>
      </w:r>
      <w:r w:rsidRPr="00C93971">
        <w:rPr>
          <w:rFonts w:ascii="Arial" w:eastAsia="Times New Roman" w:hAnsi="Arial" w:cs="Arial"/>
          <w:i/>
          <w:color w:val="000000"/>
          <w:lang w:eastAsia="ca-ES"/>
        </w:rPr>
        <w:t>Diari Oficial de la Generalitat de Catalunya.</w:t>
      </w:r>
    </w:p>
    <w:p w14:paraId="5CA919F1" w14:textId="77777777" w:rsidR="006D7F55" w:rsidRPr="00B37E02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 </w:t>
      </w:r>
    </w:p>
    <w:p w14:paraId="5E5508B7" w14:textId="77777777" w:rsidR="006D7F55" w:rsidRPr="00B37E02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 xml:space="preserve"> Barcelona, xx </w:t>
      </w:r>
      <w:r w:rsidR="00486F5A">
        <w:rPr>
          <w:rFonts w:ascii="Arial" w:eastAsia="Times New Roman" w:hAnsi="Arial" w:cs="Arial"/>
          <w:color w:val="000000"/>
          <w:lang w:eastAsia="ca-ES"/>
        </w:rPr>
        <w:t>de setembre</w:t>
      </w:r>
      <w:r w:rsidRPr="00B37E02">
        <w:rPr>
          <w:rFonts w:ascii="Arial" w:eastAsia="Times New Roman" w:hAnsi="Arial" w:cs="Arial"/>
          <w:color w:val="000000"/>
          <w:lang w:eastAsia="ca-ES"/>
        </w:rPr>
        <w:t xml:space="preserve"> de 20</w:t>
      </w:r>
      <w:r w:rsidR="00F90FDB">
        <w:rPr>
          <w:rFonts w:ascii="Arial" w:eastAsia="Times New Roman" w:hAnsi="Arial" w:cs="Arial"/>
          <w:color w:val="000000"/>
          <w:lang w:eastAsia="ca-ES"/>
        </w:rPr>
        <w:t>20</w:t>
      </w:r>
    </w:p>
    <w:p w14:paraId="7F3C5055" w14:textId="77777777" w:rsidR="006D7F55" w:rsidRPr="00B37E02" w:rsidRDefault="006D7F55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 </w:t>
      </w:r>
    </w:p>
    <w:p w14:paraId="47E2D6BF" w14:textId="77777777" w:rsidR="00510B0C" w:rsidRPr="00B37E02" w:rsidRDefault="00510B0C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</w:p>
    <w:p w14:paraId="64553F9E" w14:textId="77777777" w:rsidR="006D7F55" w:rsidRPr="00B37E02" w:rsidRDefault="00B374EE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>
        <w:rPr>
          <w:rFonts w:ascii="Arial" w:eastAsia="Times New Roman" w:hAnsi="Arial" w:cs="Arial"/>
          <w:color w:val="000000"/>
          <w:lang w:eastAsia="ca-ES"/>
        </w:rPr>
        <w:t>Joaq</w:t>
      </w:r>
      <w:r w:rsidR="00884461" w:rsidRPr="00B37E02">
        <w:rPr>
          <w:rFonts w:ascii="Arial" w:eastAsia="Times New Roman" w:hAnsi="Arial" w:cs="Arial"/>
          <w:color w:val="000000"/>
          <w:lang w:eastAsia="ca-ES"/>
        </w:rPr>
        <w:t xml:space="preserve">uim Torra </w:t>
      </w:r>
      <w:r w:rsidR="006D7F55" w:rsidRPr="00B37E02">
        <w:rPr>
          <w:rFonts w:ascii="Arial" w:eastAsia="Times New Roman" w:hAnsi="Arial" w:cs="Arial"/>
          <w:color w:val="000000"/>
          <w:lang w:eastAsia="ca-ES"/>
        </w:rPr>
        <w:t xml:space="preserve">i </w:t>
      </w:r>
      <w:r w:rsidR="00884461" w:rsidRPr="00B37E02">
        <w:rPr>
          <w:rFonts w:ascii="Arial" w:eastAsia="Times New Roman" w:hAnsi="Arial" w:cs="Arial"/>
          <w:color w:val="000000"/>
          <w:lang w:eastAsia="ca-ES"/>
        </w:rPr>
        <w:t>Pla</w:t>
      </w:r>
    </w:p>
    <w:p w14:paraId="35766F42" w14:textId="77777777" w:rsidR="006D7F55" w:rsidRPr="00B37E02" w:rsidRDefault="006D7F5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President de la Generalitat de Catalunya</w:t>
      </w:r>
    </w:p>
    <w:p w14:paraId="1B970F2B" w14:textId="77777777" w:rsidR="00510B0C" w:rsidRPr="00B37E02" w:rsidRDefault="00510B0C" w:rsidP="00B37E0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</w:p>
    <w:p w14:paraId="0D2DB672" w14:textId="77777777" w:rsidR="004A31D5" w:rsidRDefault="004A31D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4A31D5">
        <w:rPr>
          <w:rFonts w:ascii="Arial" w:eastAsia="Times New Roman" w:hAnsi="Arial" w:cs="Arial"/>
          <w:color w:val="000000"/>
          <w:lang w:eastAsia="ca-ES"/>
        </w:rPr>
        <w:t>Bernat Solé i Barril</w:t>
      </w:r>
    </w:p>
    <w:p w14:paraId="49ECADAA" w14:textId="77777777" w:rsidR="00251D5F" w:rsidRDefault="006D7F55" w:rsidP="003C46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Conseller</w:t>
      </w:r>
      <w:r w:rsidR="00457F09" w:rsidRPr="00B37E02">
        <w:rPr>
          <w:rFonts w:ascii="Arial" w:eastAsia="Times New Roman" w:hAnsi="Arial" w:cs="Arial"/>
          <w:color w:val="000000"/>
          <w:lang w:eastAsia="ca-ES"/>
        </w:rPr>
        <w:t xml:space="preserve"> d'Acció Exterior, </w:t>
      </w:r>
    </w:p>
    <w:p w14:paraId="2DBCF461" w14:textId="012029B5" w:rsidR="00B1380A" w:rsidRPr="00B37E02" w:rsidRDefault="00457F09" w:rsidP="003C46CE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B37E02">
        <w:rPr>
          <w:rFonts w:ascii="Arial" w:eastAsia="Times New Roman" w:hAnsi="Arial" w:cs="Arial"/>
          <w:color w:val="000000"/>
          <w:lang w:eastAsia="ca-ES"/>
        </w:rPr>
        <w:t>Relacions Institucionals i Transparència</w:t>
      </w:r>
    </w:p>
    <w:sectPr w:rsidR="00B1380A" w:rsidRPr="00B37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7027"/>
    <w:multiLevelType w:val="hybridMultilevel"/>
    <w:tmpl w:val="7CBA90B6"/>
    <w:lvl w:ilvl="0" w:tplc="F048AC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142A"/>
    <w:multiLevelType w:val="hybridMultilevel"/>
    <w:tmpl w:val="F74A58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40355"/>
    <w:multiLevelType w:val="hybridMultilevel"/>
    <w:tmpl w:val="C972BBD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10"/>
    <w:rsid w:val="000059B2"/>
    <w:rsid w:val="00037645"/>
    <w:rsid w:val="00051090"/>
    <w:rsid w:val="00067AF9"/>
    <w:rsid w:val="000A471F"/>
    <w:rsid w:val="000B2714"/>
    <w:rsid w:val="000E5BA4"/>
    <w:rsid w:val="001066E5"/>
    <w:rsid w:val="0011511E"/>
    <w:rsid w:val="00116E93"/>
    <w:rsid w:val="00125AB6"/>
    <w:rsid w:val="00130BDC"/>
    <w:rsid w:val="00186977"/>
    <w:rsid w:val="001A0157"/>
    <w:rsid w:val="001C0164"/>
    <w:rsid w:val="001C7AA3"/>
    <w:rsid w:val="001F7CFF"/>
    <w:rsid w:val="002346E0"/>
    <w:rsid w:val="00251D5F"/>
    <w:rsid w:val="002862B1"/>
    <w:rsid w:val="002A5D2E"/>
    <w:rsid w:val="002B3F58"/>
    <w:rsid w:val="002F7875"/>
    <w:rsid w:val="00337D89"/>
    <w:rsid w:val="003445F6"/>
    <w:rsid w:val="00384AA8"/>
    <w:rsid w:val="003A20CB"/>
    <w:rsid w:val="003C46CE"/>
    <w:rsid w:val="00457F09"/>
    <w:rsid w:val="00486F5A"/>
    <w:rsid w:val="00493C90"/>
    <w:rsid w:val="004A31D5"/>
    <w:rsid w:val="004F33CC"/>
    <w:rsid w:val="005050B7"/>
    <w:rsid w:val="00510B0C"/>
    <w:rsid w:val="005174B4"/>
    <w:rsid w:val="00560E97"/>
    <w:rsid w:val="005A0F6F"/>
    <w:rsid w:val="005A2125"/>
    <w:rsid w:val="005D4401"/>
    <w:rsid w:val="005F0FB1"/>
    <w:rsid w:val="00601CB1"/>
    <w:rsid w:val="00677ACF"/>
    <w:rsid w:val="006D7F55"/>
    <w:rsid w:val="007303DC"/>
    <w:rsid w:val="007617CA"/>
    <w:rsid w:val="0076311C"/>
    <w:rsid w:val="00773209"/>
    <w:rsid w:val="00775061"/>
    <w:rsid w:val="007F4E74"/>
    <w:rsid w:val="008111B7"/>
    <w:rsid w:val="00840E71"/>
    <w:rsid w:val="00847DCC"/>
    <w:rsid w:val="00884461"/>
    <w:rsid w:val="008A6157"/>
    <w:rsid w:val="008F4FB7"/>
    <w:rsid w:val="00905BE6"/>
    <w:rsid w:val="00915FE5"/>
    <w:rsid w:val="00982B30"/>
    <w:rsid w:val="009C06AB"/>
    <w:rsid w:val="009C68B7"/>
    <w:rsid w:val="009E7FE1"/>
    <w:rsid w:val="00A506EC"/>
    <w:rsid w:val="00AD0CD3"/>
    <w:rsid w:val="00AE614D"/>
    <w:rsid w:val="00B1380A"/>
    <w:rsid w:val="00B15628"/>
    <w:rsid w:val="00B374EE"/>
    <w:rsid w:val="00B37E02"/>
    <w:rsid w:val="00B4761F"/>
    <w:rsid w:val="00B56B9C"/>
    <w:rsid w:val="00B63E0A"/>
    <w:rsid w:val="00BB1A67"/>
    <w:rsid w:val="00BC72D5"/>
    <w:rsid w:val="00BE4402"/>
    <w:rsid w:val="00BE545E"/>
    <w:rsid w:val="00BF2BEC"/>
    <w:rsid w:val="00C33CC3"/>
    <w:rsid w:val="00C57C56"/>
    <w:rsid w:val="00C741F0"/>
    <w:rsid w:val="00C93971"/>
    <w:rsid w:val="00CF1B72"/>
    <w:rsid w:val="00CF2A78"/>
    <w:rsid w:val="00D0628F"/>
    <w:rsid w:val="00D25C0B"/>
    <w:rsid w:val="00D948A4"/>
    <w:rsid w:val="00DA056D"/>
    <w:rsid w:val="00DA1986"/>
    <w:rsid w:val="00DA4E10"/>
    <w:rsid w:val="00DB2499"/>
    <w:rsid w:val="00DD138A"/>
    <w:rsid w:val="00E043C1"/>
    <w:rsid w:val="00E15DE1"/>
    <w:rsid w:val="00E93EF0"/>
    <w:rsid w:val="00F12748"/>
    <w:rsid w:val="00F4184A"/>
    <w:rsid w:val="00F534E8"/>
    <w:rsid w:val="00F556FB"/>
    <w:rsid w:val="00F8269C"/>
    <w:rsid w:val="00F848A5"/>
    <w:rsid w:val="00F85A24"/>
    <w:rsid w:val="00F90FDB"/>
    <w:rsid w:val="00F9271A"/>
    <w:rsid w:val="00FC13CC"/>
    <w:rsid w:val="00FF0D19"/>
    <w:rsid w:val="00FF1E51"/>
    <w:rsid w:val="4C56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9E35"/>
  <w15:chartTrackingRefBased/>
  <w15:docId w15:val="{648588FF-85D3-40E8-B197-E159316C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3">
    <w:name w:val="heading 3"/>
    <w:basedOn w:val="Normal"/>
    <w:link w:val="Ttol3Car"/>
    <w:uiPriority w:val="9"/>
    <w:qFormat/>
    <w:rsid w:val="00F82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uiPriority w:val="9"/>
    <w:rsid w:val="00F8269C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F8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F8269C"/>
    <w:rPr>
      <w:color w:val="0000FF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D1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D1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DD138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D1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D138A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D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D138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C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Tipusdelletraperdefectedelpargraf"/>
    <w:rsid w:val="001C0164"/>
  </w:style>
  <w:style w:type="character" w:customStyle="1" w:styleId="eop">
    <w:name w:val="eop"/>
    <w:basedOn w:val="Tipusdelletraperdefectedelpargraf"/>
    <w:rsid w:val="001C0164"/>
  </w:style>
  <w:style w:type="paragraph" w:styleId="Revisi">
    <w:name w:val="Revision"/>
    <w:hidden/>
    <w:uiPriority w:val="99"/>
    <w:semiHidden/>
    <w:rsid w:val="00B37E02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067AF9"/>
    <w:pPr>
      <w:ind w:left="720"/>
      <w:contextualSpacing/>
    </w:pPr>
  </w:style>
  <w:style w:type="paragraph" w:customStyle="1" w:styleId="Default">
    <w:name w:val="Default"/>
    <w:rsid w:val="002B3F5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982EB7146F047A1BFEAAA67BFA596" ma:contentTypeVersion="13" ma:contentTypeDescription="Crea un document nou" ma:contentTypeScope="" ma:versionID="2251b2185b8024e93c989c581e11cf7f">
  <xsd:schema xmlns:xsd="http://www.w3.org/2001/XMLSchema" xmlns:xs="http://www.w3.org/2001/XMLSchema" xmlns:p="http://schemas.microsoft.com/office/2006/metadata/properties" xmlns:ns3="5160b681-dfb8-4126-8492-4f1afd0267d1" xmlns:ns4="2a9a6847-79e0-43f2-9eb6-f67133301029" targetNamespace="http://schemas.microsoft.com/office/2006/metadata/properties" ma:root="true" ma:fieldsID="c087e67ed718690b8e27b220e1e0f16e" ns3:_="" ns4:_="">
    <xsd:import namespace="5160b681-dfb8-4126-8492-4f1afd0267d1"/>
    <xsd:import namespace="2a9a6847-79e0-43f2-9eb6-f671333010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b681-dfb8-4126-8492-4f1afd026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a6847-79e0-43f2-9eb6-f6713330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902D-5141-40A2-B04B-7B700B15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0b681-dfb8-4126-8492-4f1afd0267d1"/>
    <ds:schemaRef ds:uri="2a9a6847-79e0-43f2-9eb6-f6713330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47536-D803-4B6C-AB38-7918F501E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2685-EEA0-4289-9663-4F75A2B07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032234-6F49-4AD6-A1D5-425C0E18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Vives Fernandez, Gerard</dc:creator>
  <cp:keywords/>
  <dc:description/>
  <cp:lastModifiedBy>Cruz Marin, Maria Victoria</cp:lastModifiedBy>
  <cp:revision>7</cp:revision>
  <dcterms:created xsi:type="dcterms:W3CDTF">2020-09-17T07:51:00Z</dcterms:created>
  <dcterms:modified xsi:type="dcterms:W3CDTF">2020-09-21T12:36:00Z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0x01010028B982EB7146F047A1BFEAAA67BFA596</vt:lpwstr>
  </property>
</Properties>
</file>