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F6" w:rsidRPr="00E86A70" w:rsidRDefault="00FB19F6" w:rsidP="00E86A70">
      <w:pPr>
        <w:spacing w:line="240" w:lineRule="auto"/>
        <w:rPr>
          <w:rFonts w:cs="Arial"/>
          <w:color w:val="000000" w:themeColor="text1"/>
          <w:sz w:val="22"/>
        </w:rPr>
      </w:pPr>
    </w:p>
    <w:p w:rsidR="00FB19F6" w:rsidRPr="00E86A70" w:rsidRDefault="00FB19F6" w:rsidP="0010363E">
      <w:pPr>
        <w:spacing w:line="240" w:lineRule="auto"/>
        <w:jc w:val="center"/>
        <w:rPr>
          <w:rFonts w:cs="Arial"/>
          <w:color w:val="000000" w:themeColor="text1"/>
          <w:sz w:val="22"/>
        </w:rPr>
      </w:pPr>
      <w:r w:rsidRPr="00E86A70">
        <w:rPr>
          <w:rFonts w:cs="Arial"/>
          <w:color w:val="000000" w:themeColor="text1"/>
          <w:sz w:val="22"/>
        </w:rPr>
        <w:t>AVANTPROJECTE DE LLEI DE CONTRACTES DE SERVEIS A LES PERSONES</w:t>
      </w:r>
    </w:p>
    <w:p w:rsidR="00FB19F6" w:rsidRPr="00E86A70" w:rsidRDefault="00FB19F6" w:rsidP="0010363E">
      <w:pPr>
        <w:spacing w:line="240" w:lineRule="auto"/>
        <w:jc w:val="center"/>
        <w:rPr>
          <w:rFonts w:cs="Arial"/>
          <w:color w:val="000000" w:themeColor="text1"/>
          <w:sz w:val="22"/>
        </w:rPr>
      </w:pPr>
      <w:r w:rsidRPr="00E86A70">
        <w:rPr>
          <w:rFonts w:cs="Arial"/>
          <w:color w:val="000000" w:themeColor="text1"/>
          <w:sz w:val="22"/>
        </w:rPr>
        <w:t>EXPOSICIÓ DE MOTIUS</w:t>
      </w:r>
    </w:p>
    <w:p w:rsidR="00FB19F6" w:rsidRPr="00E86A70" w:rsidRDefault="00FB19F6" w:rsidP="00E86A70">
      <w:pPr>
        <w:spacing w:line="240" w:lineRule="auto"/>
        <w:jc w:val="center"/>
        <w:rPr>
          <w:rFonts w:cs="Arial"/>
          <w:color w:val="000000" w:themeColor="text1"/>
          <w:sz w:val="22"/>
        </w:rPr>
      </w:pPr>
      <w:r w:rsidRPr="00E86A70">
        <w:rPr>
          <w:rFonts w:cs="Arial"/>
          <w:color w:val="000000" w:themeColor="text1"/>
          <w:sz w:val="22"/>
        </w:rPr>
        <w:t>I</w:t>
      </w:r>
    </w:p>
    <w:p w:rsidR="00FB19F6" w:rsidRPr="00E86A70" w:rsidRDefault="00FB19F6" w:rsidP="00E86A70">
      <w:pPr>
        <w:spacing w:line="240" w:lineRule="auto"/>
        <w:rPr>
          <w:rFonts w:cs="Arial"/>
          <w:color w:val="000000" w:themeColor="text1"/>
          <w:sz w:val="22"/>
        </w:rPr>
      </w:pP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Entre els serveis que presten les administracions públiques destaquen els anomenats serveis d’atenció a les persones</w:t>
      </w:r>
      <w:r w:rsidR="00BD3D72" w:rsidRPr="00E86A70">
        <w:rPr>
          <w:rFonts w:cs="Arial"/>
          <w:color w:val="000000" w:themeColor="text1"/>
          <w:sz w:val="22"/>
        </w:rPr>
        <w:t>,</w:t>
      </w:r>
      <w:r w:rsidRPr="00E86A70">
        <w:rPr>
          <w:rFonts w:cs="Arial"/>
          <w:color w:val="000000" w:themeColor="text1"/>
          <w:sz w:val="22"/>
        </w:rPr>
        <w:t xml:space="preserve"> per tractar-se d’un ampli ventall de serveis i prestacions que tenen com a finalitat el benestar i la millora de la qualitat de vida de la ciutadania, amb u</w:t>
      </w:r>
      <w:r w:rsidR="0078074A" w:rsidRPr="00E86A70">
        <w:rPr>
          <w:rFonts w:cs="Arial"/>
          <w:color w:val="000000" w:themeColor="text1"/>
          <w:sz w:val="22"/>
        </w:rPr>
        <w:t>na especial atenció cap els col·</w:t>
      </w:r>
      <w:r w:rsidRPr="00E86A70">
        <w:rPr>
          <w:rFonts w:cs="Arial"/>
          <w:color w:val="000000" w:themeColor="text1"/>
          <w:sz w:val="22"/>
        </w:rPr>
        <w:t xml:space="preserve">lectius més fràgils i vulnerables. A grans trets, en aquest àmbit s’hi inclouen un conjunt de serveis vinculats a l’educació, els serveis socials i de salut com ara les escoles bressol, els casals infantils i de joves, les ludoteques, els menjadors escolars, les colònies, l’atenció domiciliària a la gent gran, els casals de gent gran, els hospitals de dia per a persones amb discapacitat, el suport a la llar o els assistents personals, els recursos residencials, els centres de dia, els programes de mediació en l’àmbit penal o bé els anomenats serveis comunitaris o de cohesió social, que sovint es desenvolupen per mitjà de contractes amb entitats d’iniciativa social o d’economia social, que en resulten adjudicatàries prèvia la corresponent licitació en règim de lliure concurrència.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Tots aquests serveis en l’actualitat han esdevingut un complement imprescindible de les prestacions que constitueixen el Sistema Públic de Serveis Socials i el Sistema Sanitari Integral d’Utilització Pública de Catalunya (SISCAT), els quals queden fora de l’objecte d’aquesta llei i la prestació dels quals es regula per la seva legislació específica.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Els serveis a les persones constitueixen un grup de serveis transversals, molt vinculats al context cultural i a l’entorn  dels destinataris, que s’adrecen a les persones i que tenen com a component principal les persones que els presten, característiques que fan d’aquest sector un àmbit que requereix una regulació específica diferent del règim general de contractació pública. </w:t>
      </w:r>
    </w:p>
    <w:p w:rsidR="00FB19F6" w:rsidRPr="00E86A70" w:rsidRDefault="00FB19F6" w:rsidP="00E86A70">
      <w:pPr>
        <w:spacing w:line="240" w:lineRule="auto"/>
        <w:jc w:val="center"/>
        <w:rPr>
          <w:rFonts w:cs="Arial"/>
          <w:color w:val="000000" w:themeColor="text1"/>
          <w:sz w:val="22"/>
        </w:rPr>
      </w:pPr>
      <w:r w:rsidRPr="00E86A70">
        <w:rPr>
          <w:rFonts w:cs="Arial"/>
          <w:color w:val="000000" w:themeColor="text1"/>
          <w:sz w:val="22"/>
        </w:rPr>
        <w:t>II</w:t>
      </w:r>
    </w:p>
    <w:p w:rsidR="00557250"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Així ho ha entès també el dret europeu. </w:t>
      </w:r>
      <w:r w:rsidR="00557250" w:rsidRPr="00E86A70">
        <w:rPr>
          <w:rFonts w:cs="Arial"/>
          <w:color w:val="000000" w:themeColor="text1"/>
          <w:sz w:val="22"/>
          <w:lang w:eastAsia="ca-ES"/>
        </w:rPr>
        <w:t>La Directiva 2014/23/UE, del Parlament Europeu i del Consell, de 26 de febrer de 2014, relativa a l’adjudicació de contractes de concessió</w:t>
      </w:r>
      <w:r w:rsidR="00557250" w:rsidRPr="00E86A70">
        <w:rPr>
          <w:rFonts w:cs="Arial"/>
          <w:color w:val="000000" w:themeColor="text1"/>
          <w:sz w:val="22"/>
        </w:rPr>
        <w:t>, i l</w:t>
      </w:r>
      <w:r w:rsidRPr="00E86A70">
        <w:rPr>
          <w:rFonts w:cs="Arial"/>
          <w:color w:val="000000" w:themeColor="text1"/>
          <w:sz w:val="22"/>
        </w:rPr>
        <w:t>a Directiva 2014/24/UE, del Parlament Europeu i del Consell, de 26 de febrer de 2</w:t>
      </w:r>
      <w:r w:rsidR="0030734B" w:rsidRPr="00E86A70">
        <w:rPr>
          <w:rFonts w:cs="Arial"/>
          <w:color w:val="000000" w:themeColor="text1"/>
          <w:sz w:val="22"/>
        </w:rPr>
        <w:t>014, sobre contractació pública i per la qual es deroga la Directiva 2004/18/CE,</w:t>
      </w:r>
      <w:r w:rsidR="00557250" w:rsidRPr="00E86A70">
        <w:rPr>
          <w:rFonts w:cs="Arial"/>
          <w:color w:val="000000" w:themeColor="text1"/>
          <w:sz w:val="22"/>
        </w:rPr>
        <w:t xml:space="preserve"> dediquen </w:t>
      </w:r>
      <w:r w:rsidRPr="00E86A70">
        <w:rPr>
          <w:rFonts w:cs="Arial"/>
          <w:color w:val="000000" w:themeColor="text1"/>
          <w:sz w:val="22"/>
        </w:rPr>
        <w:t>una especial atenció al sector dels serveis socials i anàlegs i reconeix</w:t>
      </w:r>
      <w:r w:rsidR="00557250" w:rsidRPr="00E86A70">
        <w:rPr>
          <w:rFonts w:cs="Arial"/>
          <w:color w:val="000000" w:themeColor="text1"/>
          <w:sz w:val="22"/>
        </w:rPr>
        <w:t>en</w:t>
      </w:r>
      <w:r w:rsidRPr="00E86A70">
        <w:rPr>
          <w:rFonts w:cs="Arial"/>
          <w:color w:val="000000" w:themeColor="text1"/>
          <w:sz w:val="22"/>
        </w:rPr>
        <w:t xml:space="preserve"> la importància i especificitat d’aquests serveis, els quals no presenten un interès transnacional ni per raó de la quantia ni pel fet que, com s’ha dit, són serveis molt vinculats al context cultural de cada estat. El dret europeu  atorga, per tant, una àmplia llibertat als estats membres per establir el règim jurídic que considerin més adient a la naturalesa i finalitat d’aquests serveis, règim que pot ser tant de naturalesa contractual com no contractual.</w:t>
      </w:r>
    </w:p>
    <w:p w:rsidR="00FB19F6" w:rsidRPr="00E86A70" w:rsidRDefault="00557250" w:rsidP="00E86A70">
      <w:pPr>
        <w:spacing w:line="240" w:lineRule="auto"/>
        <w:rPr>
          <w:rFonts w:cs="Arial"/>
          <w:color w:val="000000" w:themeColor="text1"/>
          <w:sz w:val="22"/>
        </w:rPr>
      </w:pPr>
      <w:r w:rsidRPr="00E86A70">
        <w:rPr>
          <w:rFonts w:cs="Arial"/>
          <w:color w:val="000000" w:themeColor="text1"/>
          <w:sz w:val="22"/>
          <w:lang w:eastAsia="ca-ES"/>
        </w:rPr>
        <w:t xml:space="preserve">La Directiva 2014/23/UE, del Parlament Europeu i del Consell, de 26 de febrer de 2014, relativa a l’adjudicació de contractes de concessió, és aplicable a les concessions de serveis d’un valor igual o superior a 5.186.00 euros. Per la seva banda, </w:t>
      </w:r>
      <w:r w:rsidRPr="00E86A70">
        <w:rPr>
          <w:rFonts w:cs="Arial"/>
          <w:color w:val="000000" w:themeColor="text1"/>
          <w:sz w:val="22"/>
        </w:rPr>
        <w:t xml:space="preserve">la Directiva 2014/24/UE, del </w:t>
      </w:r>
      <w:r w:rsidRPr="00E86A70">
        <w:rPr>
          <w:rFonts w:cs="Arial"/>
          <w:color w:val="000000" w:themeColor="text1"/>
          <w:sz w:val="22"/>
        </w:rPr>
        <w:lastRenderedPageBreak/>
        <w:t>Parlament Europeu i del Consell, de 26 de febrer de 2014, sobre contractació pública i per la qual es deroga la Directiva 2004/18/CE</w:t>
      </w:r>
      <w:r w:rsidR="00CE5D45" w:rsidRPr="00E86A70">
        <w:rPr>
          <w:rFonts w:cs="Arial"/>
          <w:color w:val="000000" w:themeColor="text1"/>
          <w:sz w:val="22"/>
        </w:rPr>
        <w:t>, és aplicable als contractes públics de serveis socials i altres serveis específics que enumera el</w:t>
      </w:r>
      <w:r w:rsidR="00A02E72" w:rsidRPr="00E86A70">
        <w:rPr>
          <w:rFonts w:cs="Arial"/>
          <w:color w:val="000000" w:themeColor="text1"/>
          <w:sz w:val="22"/>
        </w:rPr>
        <w:t xml:space="preserve"> valor estimat dels quals és </w:t>
      </w:r>
      <w:r w:rsidR="00CE5D45" w:rsidRPr="00E86A70">
        <w:rPr>
          <w:rFonts w:cs="Arial"/>
          <w:color w:val="000000" w:themeColor="text1"/>
          <w:sz w:val="22"/>
        </w:rPr>
        <w:t>igual o superior a 750.000 euros.</w:t>
      </w:r>
    </w:p>
    <w:p w:rsidR="00A02E72" w:rsidRPr="00E86A70" w:rsidRDefault="00A02E72" w:rsidP="00E86A70">
      <w:pPr>
        <w:spacing w:line="240" w:lineRule="auto"/>
        <w:rPr>
          <w:rFonts w:cs="Arial"/>
          <w:color w:val="000000" w:themeColor="text1"/>
          <w:sz w:val="22"/>
        </w:rPr>
      </w:pPr>
      <w:r w:rsidRPr="00E86A70">
        <w:rPr>
          <w:rFonts w:cs="Arial"/>
          <w:color w:val="000000" w:themeColor="text1"/>
          <w:sz w:val="22"/>
        </w:rPr>
        <w:t>Des del punt de vista de les competències de la Generalitat de Catalunya en els serveis a les persones, l’article 162.1 de l’Estatut d’Autonomia de Catalunya li atribueix, en matèria de sanitat i salut pública, la competència exclusiva sobre l’organització, el funcionament intern, l’avaluació, la inspecció i el control de centres, serveis i establiments sanitaris.</w:t>
      </w:r>
    </w:p>
    <w:p w:rsidR="00A02E72" w:rsidRPr="00E86A70" w:rsidRDefault="00A02E72" w:rsidP="00E86A70">
      <w:pPr>
        <w:spacing w:line="240" w:lineRule="auto"/>
        <w:rPr>
          <w:rFonts w:cs="Arial"/>
          <w:color w:val="000000" w:themeColor="text1"/>
          <w:sz w:val="22"/>
        </w:rPr>
      </w:pPr>
      <w:r w:rsidRPr="00E86A70">
        <w:rPr>
          <w:rFonts w:cs="Arial"/>
          <w:color w:val="000000" w:themeColor="text1"/>
          <w:sz w:val="22"/>
        </w:rPr>
        <w:t xml:space="preserve">L’article 162.3 de l’Estatut d’Autonomia de Catalunya preveu que correspon a la Generalitat la competència compartida en l’ordenació, la planificació, la determinació, la regulació i l’execució de les prestacions i els serveis sanitaris, sociosanitaris i de salut mental de caràcter públic a tots els nivells i per a tots els ciutadans. </w:t>
      </w:r>
    </w:p>
    <w:p w:rsidR="00BE16EC" w:rsidRPr="00E86A70" w:rsidRDefault="00BE16EC" w:rsidP="00E86A70">
      <w:pPr>
        <w:spacing w:line="240" w:lineRule="auto"/>
        <w:rPr>
          <w:rFonts w:cs="Arial"/>
          <w:color w:val="000000" w:themeColor="text1"/>
          <w:sz w:val="22"/>
        </w:rPr>
      </w:pPr>
      <w:r w:rsidRPr="00E86A70">
        <w:rPr>
          <w:rFonts w:cs="Arial"/>
          <w:color w:val="000000" w:themeColor="text1"/>
          <w:sz w:val="22"/>
        </w:rPr>
        <w:t>L’article 166 de l’Estatut d’Autonomia de Catalunya atribueix a la Generalitat la competència exclusiva en matèria de serveis socials.</w:t>
      </w:r>
    </w:p>
    <w:p w:rsidR="00BE16EC" w:rsidRPr="00E86A70" w:rsidRDefault="00BE16EC" w:rsidP="00E86A70">
      <w:pPr>
        <w:spacing w:line="240" w:lineRule="auto"/>
        <w:rPr>
          <w:rFonts w:cs="Arial"/>
          <w:color w:val="000000" w:themeColor="text1"/>
          <w:sz w:val="22"/>
        </w:rPr>
      </w:pPr>
      <w:r w:rsidRPr="00E86A70">
        <w:rPr>
          <w:rFonts w:cs="Arial"/>
          <w:color w:val="000000" w:themeColor="text1"/>
          <w:sz w:val="22"/>
        </w:rPr>
        <w:t>I, l’article 168 de l’Estatut d’Autonomia de Catalunya estableix que correspon a la Generalitat la competència executiva de la legislació de l’Estat en matèria penitenciària, que inclou, en tot cas, la totalitat de la gestió de l’activitat penitenciària a Catalunya.</w:t>
      </w:r>
    </w:p>
    <w:p w:rsidR="00FB19F6" w:rsidRPr="00E86A70" w:rsidRDefault="00BE16EC" w:rsidP="00E86A70">
      <w:pPr>
        <w:spacing w:line="240" w:lineRule="auto"/>
        <w:rPr>
          <w:rFonts w:cs="Arial"/>
          <w:color w:val="000000" w:themeColor="text1"/>
          <w:sz w:val="22"/>
        </w:rPr>
      </w:pPr>
      <w:r w:rsidRPr="00E86A70">
        <w:rPr>
          <w:rFonts w:cs="Arial"/>
          <w:color w:val="000000" w:themeColor="text1"/>
          <w:sz w:val="22"/>
        </w:rPr>
        <w:t>En aquest marc, la</w:t>
      </w:r>
      <w:r w:rsidR="00FB19F6" w:rsidRPr="00E86A70">
        <w:rPr>
          <w:rFonts w:cs="Arial"/>
          <w:color w:val="000000" w:themeColor="text1"/>
          <w:sz w:val="22"/>
        </w:rPr>
        <w:t xml:space="preserve"> Generalitat de Catalunya, d’acord amb les competències</w:t>
      </w:r>
      <w:r w:rsidRPr="00E86A70">
        <w:rPr>
          <w:rFonts w:cs="Arial"/>
          <w:color w:val="000000" w:themeColor="text1"/>
          <w:sz w:val="22"/>
        </w:rPr>
        <w:t xml:space="preserve"> atribuïdes i, en especial, amb la competència exclusiva</w:t>
      </w:r>
      <w:r w:rsidR="00FB19F6" w:rsidRPr="00E86A70">
        <w:rPr>
          <w:rFonts w:cs="Arial"/>
          <w:color w:val="000000" w:themeColor="text1"/>
          <w:sz w:val="22"/>
        </w:rPr>
        <w:t xml:space="preserve"> en matèria de serveis socials que li atribueix l’article 166 de l’Estatut d’Autonomia</w:t>
      </w:r>
      <w:r w:rsidR="0030734B" w:rsidRPr="00E86A70">
        <w:rPr>
          <w:rFonts w:cs="Arial"/>
          <w:color w:val="000000" w:themeColor="text1"/>
          <w:sz w:val="22"/>
        </w:rPr>
        <w:t xml:space="preserve"> de Catalunya</w:t>
      </w:r>
      <w:r w:rsidR="00FB19F6" w:rsidRPr="00E86A70">
        <w:rPr>
          <w:rFonts w:cs="Arial"/>
          <w:color w:val="000000" w:themeColor="text1"/>
          <w:sz w:val="22"/>
        </w:rPr>
        <w:t xml:space="preserve">, ha desenvolupat el règim jurídic no contractual dels serveis socials mitjançant el Decret-llei 3/2016, de 31 de maig, de mesures urgents de contractació pública, les disposicions addicionals del qual han regulat el règim de concertació social. </w:t>
      </w:r>
    </w:p>
    <w:p w:rsidR="00C93BA7" w:rsidRPr="00E86A70" w:rsidRDefault="00FB19F6" w:rsidP="00E86A70">
      <w:pPr>
        <w:spacing w:line="240" w:lineRule="auto"/>
        <w:rPr>
          <w:rFonts w:cs="Arial"/>
          <w:color w:val="000000" w:themeColor="text1"/>
          <w:sz w:val="22"/>
        </w:rPr>
      </w:pPr>
      <w:r w:rsidRPr="00E86A70">
        <w:rPr>
          <w:rFonts w:cs="Arial"/>
          <w:color w:val="000000" w:themeColor="text1"/>
          <w:sz w:val="22"/>
        </w:rPr>
        <w:t>Resta per tant la regulació del règim contractual per als serveis a les persones amb subjecció als principis i criteris establerts a la</w:t>
      </w:r>
      <w:r w:rsidR="0030734B" w:rsidRPr="00E86A70">
        <w:rPr>
          <w:rFonts w:cs="Arial"/>
          <w:color w:val="000000" w:themeColor="text1"/>
          <w:sz w:val="22"/>
        </w:rPr>
        <w:t xml:space="preserve"> Directiva 2014/24/UE, del Parlament Europeu i del Consell, de 26 de febrer de 2014, sobre contractació pública i per la qual es deroga la Directiva 2004/18/CE</w:t>
      </w:r>
      <w:r w:rsidRPr="00E86A70">
        <w:rPr>
          <w:rFonts w:cs="Arial"/>
          <w:color w:val="000000" w:themeColor="text1"/>
          <w:sz w:val="22"/>
        </w:rPr>
        <w:t xml:space="preserve">. A diferència del règim general, en aquest àmbit la Directiva només imposa els principis de transparència i igualtat, però no el de lliure concurrència, la qual cosa permet establir regles específiques en la selecció dels proveïdors d’aquests serveis. Aquestes regles, com assenyala la Directiva, han de permetre garantir que la prestació es durà a terme amb criteris de qualitat, continuïtat, </w:t>
      </w:r>
      <w:r w:rsidR="00BD3D72" w:rsidRPr="00E86A70">
        <w:rPr>
          <w:rFonts w:cs="Arial"/>
          <w:color w:val="000000" w:themeColor="text1"/>
          <w:sz w:val="22"/>
        </w:rPr>
        <w:t>accessibilitat, exhaustivitat i</w:t>
      </w:r>
      <w:r w:rsidRPr="00E86A70">
        <w:rPr>
          <w:rFonts w:cs="Arial"/>
          <w:color w:val="000000" w:themeColor="text1"/>
          <w:sz w:val="22"/>
        </w:rPr>
        <w:t xml:space="preserve"> disponibilitat, que sigui assequible i que tingui en compte les diferents categories d’usuaris, els col</w:t>
      </w:r>
      <w:r w:rsidR="0078074A" w:rsidRPr="00E86A70">
        <w:rPr>
          <w:rFonts w:cs="Arial"/>
          <w:color w:val="000000" w:themeColor="text1"/>
          <w:sz w:val="22"/>
        </w:rPr>
        <w:t>·</w:t>
      </w:r>
      <w:r w:rsidRPr="00E86A70">
        <w:rPr>
          <w:rFonts w:cs="Arial"/>
          <w:color w:val="000000" w:themeColor="text1"/>
          <w:sz w:val="22"/>
        </w:rPr>
        <w:t>lectius més desafavorits i vulnerables, la participació dels usuaris i la innovació. En definitiva, la selecció dels proveïdors d’aquests serveis ha de tenir com a objectiu assegurar que la prestació es durà a terme amb la màxima qualitat i que s’adapta a les necessitats dels seus potencials destinataris.</w:t>
      </w:r>
    </w:p>
    <w:p w:rsidR="00FB19F6" w:rsidRPr="00E86A70" w:rsidRDefault="00FB19F6" w:rsidP="00E86A70">
      <w:pPr>
        <w:spacing w:line="240" w:lineRule="auto"/>
        <w:jc w:val="center"/>
        <w:rPr>
          <w:rFonts w:cs="Arial"/>
          <w:color w:val="000000" w:themeColor="text1"/>
          <w:sz w:val="22"/>
        </w:rPr>
      </w:pPr>
      <w:r w:rsidRPr="00E86A70">
        <w:rPr>
          <w:rFonts w:cs="Arial"/>
          <w:color w:val="000000" w:themeColor="text1"/>
          <w:sz w:val="22"/>
        </w:rPr>
        <w:t>III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 Catalunya, la preocupació dels poders públics per la prestació i contractació d’aquests serveis no és una novetat. En aquest sentit, el desembre del 2015 es va signar un “Codi de bones pràctiques en la prestació dels serveis d’atenció a les persones” per la Generalitat de Catalunya, els dos sindicats majoritaris (CCOO de Catalunya i UGT Catalunya) i vuit entitats – La Confederació, Patronal del Tercer Social de Catalunya; La Unió, Associació d’</w:t>
      </w:r>
      <w:r w:rsidR="0078074A" w:rsidRPr="00E86A70">
        <w:rPr>
          <w:rFonts w:cs="Arial"/>
          <w:color w:val="000000" w:themeColor="text1"/>
          <w:sz w:val="22"/>
        </w:rPr>
        <w:t>E</w:t>
      </w:r>
      <w:r w:rsidRPr="00E86A70">
        <w:rPr>
          <w:rFonts w:cs="Arial"/>
          <w:color w:val="000000" w:themeColor="text1"/>
          <w:sz w:val="22"/>
        </w:rPr>
        <w:t xml:space="preserve">ntitats </w:t>
      </w:r>
      <w:r w:rsidR="0078074A" w:rsidRPr="00E86A70">
        <w:rPr>
          <w:rFonts w:cs="Arial"/>
          <w:color w:val="000000" w:themeColor="text1"/>
          <w:sz w:val="22"/>
        </w:rPr>
        <w:t>S</w:t>
      </w:r>
      <w:r w:rsidRPr="00E86A70">
        <w:rPr>
          <w:rFonts w:cs="Arial"/>
          <w:color w:val="000000" w:themeColor="text1"/>
          <w:sz w:val="22"/>
        </w:rPr>
        <w:t xml:space="preserve">anitàries i </w:t>
      </w:r>
      <w:r w:rsidR="0078074A" w:rsidRPr="00E86A70">
        <w:rPr>
          <w:rFonts w:cs="Arial"/>
          <w:color w:val="000000" w:themeColor="text1"/>
          <w:sz w:val="22"/>
        </w:rPr>
        <w:t>S</w:t>
      </w:r>
      <w:r w:rsidRPr="00E86A70">
        <w:rPr>
          <w:rFonts w:cs="Arial"/>
          <w:color w:val="000000" w:themeColor="text1"/>
          <w:sz w:val="22"/>
        </w:rPr>
        <w:t xml:space="preserve">ocials; ACRA, Associació Catalana de Recursos Assistencials; ACESAP, </w:t>
      </w:r>
      <w:r w:rsidRPr="00E86A70">
        <w:rPr>
          <w:rFonts w:cs="Arial"/>
          <w:color w:val="000000" w:themeColor="text1"/>
          <w:sz w:val="22"/>
        </w:rPr>
        <w:lastRenderedPageBreak/>
        <w:t xml:space="preserve">Associació Catalana d’Empreses de Serveis d’Atenció a la Persona (actualment dissolta); ASADE, </w:t>
      </w:r>
      <w:proofErr w:type="spellStart"/>
      <w:r w:rsidRPr="00E86A70">
        <w:rPr>
          <w:rFonts w:cs="Arial"/>
          <w:color w:val="000000" w:themeColor="text1"/>
          <w:sz w:val="22"/>
        </w:rPr>
        <w:t>Asociación</w:t>
      </w:r>
      <w:proofErr w:type="spellEnd"/>
      <w:r w:rsidRPr="00E86A70">
        <w:rPr>
          <w:rFonts w:cs="Arial"/>
          <w:color w:val="000000" w:themeColor="text1"/>
          <w:sz w:val="22"/>
        </w:rPr>
        <w:t xml:space="preserve"> de Empresas de </w:t>
      </w:r>
      <w:proofErr w:type="spellStart"/>
      <w:r w:rsidRPr="00E86A70">
        <w:rPr>
          <w:rFonts w:cs="Arial"/>
          <w:color w:val="000000" w:themeColor="text1"/>
          <w:sz w:val="22"/>
        </w:rPr>
        <w:t>Ayuda</w:t>
      </w:r>
      <w:proofErr w:type="spellEnd"/>
      <w:r w:rsidRPr="00E86A70">
        <w:rPr>
          <w:rFonts w:cs="Arial"/>
          <w:color w:val="000000" w:themeColor="text1"/>
          <w:sz w:val="22"/>
        </w:rPr>
        <w:t xml:space="preserve"> a Domicilio Estatal; UPIMIR, Unió de Petites i Mitjanes Residències; ACELLEC, Associació Catalana d’Empreses del Lleure, l’Educació i la Cultura, i la Taula del Tercer Sector Social de Catalunya. El Codi expressa la voluntat d’establir un model de contractació pública d’aquests serveis per a les administracions públiques de Catalunya basat en la promoció de la qualitat, la professionalitat i el respecte de les condicions laborals de les persones que presten aquests serveis, l’impuls de l’estabilitat en l’ocupació i la inserció social de determinats col</w:t>
      </w:r>
      <w:r w:rsidR="0078074A" w:rsidRPr="00E86A70">
        <w:rPr>
          <w:rFonts w:cs="Arial"/>
          <w:color w:val="000000" w:themeColor="text1"/>
          <w:sz w:val="22"/>
        </w:rPr>
        <w:t>·</w:t>
      </w:r>
      <w:r w:rsidRPr="00E86A70">
        <w:rPr>
          <w:rFonts w:cs="Arial"/>
          <w:color w:val="000000" w:themeColor="text1"/>
          <w:sz w:val="22"/>
        </w:rPr>
        <w:t xml:space="preserve">lectius, la garantia de l’ús eficient dels recursos públics i la preservació d’aquest sector d’activitat a través d’un model que no tingui únicament en compte el preu en l’adjudicació del contracte.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Aquestes mateixes finalitats i, molt especialment, la promoció de la qualitat, l’expertesa, la professionalitat i l’especialitat de les entitats prestadores d’aquests serveis i la seva adaptació a les necessitats dels usuaris, són les que inspiren aquesta llei.  </w:t>
      </w:r>
    </w:p>
    <w:p w:rsidR="00FB19F6" w:rsidRPr="00E86A70" w:rsidRDefault="00FB19F6" w:rsidP="00E86A70">
      <w:pPr>
        <w:spacing w:line="240" w:lineRule="auto"/>
        <w:jc w:val="center"/>
        <w:rPr>
          <w:rFonts w:cs="Arial"/>
          <w:color w:val="000000" w:themeColor="text1"/>
          <w:sz w:val="22"/>
        </w:rPr>
      </w:pPr>
      <w:r w:rsidRPr="00E86A70">
        <w:rPr>
          <w:rFonts w:cs="Arial"/>
          <w:color w:val="000000" w:themeColor="text1"/>
          <w:sz w:val="22"/>
        </w:rPr>
        <w:t>IV</w:t>
      </w:r>
    </w:p>
    <w:p w:rsidR="008530D6" w:rsidRPr="00E86A70" w:rsidRDefault="00FB19F6" w:rsidP="00E86A70">
      <w:pPr>
        <w:spacing w:line="240" w:lineRule="auto"/>
        <w:rPr>
          <w:rFonts w:cs="Arial"/>
          <w:color w:val="000000" w:themeColor="text1"/>
          <w:sz w:val="22"/>
        </w:rPr>
      </w:pPr>
      <w:r w:rsidRPr="00E86A70">
        <w:rPr>
          <w:rFonts w:cs="Arial"/>
          <w:color w:val="000000" w:themeColor="text1"/>
          <w:sz w:val="22"/>
        </w:rPr>
        <w:t>La Llei</w:t>
      </w:r>
      <w:r w:rsidR="008530D6" w:rsidRPr="00E86A70">
        <w:rPr>
          <w:rFonts w:cs="Arial"/>
          <w:color w:val="000000" w:themeColor="text1"/>
          <w:sz w:val="22"/>
        </w:rPr>
        <w:t xml:space="preserve"> s’estructura en cinc capítols, </w:t>
      </w:r>
      <w:r w:rsidR="00BE16EC" w:rsidRPr="00E86A70">
        <w:rPr>
          <w:rFonts w:cs="Arial"/>
          <w:color w:val="000000" w:themeColor="text1"/>
          <w:sz w:val="22"/>
        </w:rPr>
        <w:t>dues disposicions</w:t>
      </w:r>
      <w:r w:rsidR="008530D6" w:rsidRPr="00E86A70">
        <w:rPr>
          <w:rFonts w:cs="Arial"/>
          <w:color w:val="000000" w:themeColor="text1"/>
          <w:sz w:val="22"/>
        </w:rPr>
        <w:t xml:space="preserve"> addicional</w:t>
      </w:r>
      <w:r w:rsidR="00BE16EC" w:rsidRPr="00E86A70">
        <w:rPr>
          <w:rFonts w:cs="Arial"/>
          <w:color w:val="000000" w:themeColor="text1"/>
          <w:sz w:val="22"/>
        </w:rPr>
        <w:t xml:space="preserve">s, </w:t>
      </w:r>
      <w:r w:rsidR="008530D6" w:rsidRPr="00E86A70">
        <w:rPr>
          <w:rFonts w:cs="Arial"/>
          <w:color w:val="000000" w:themeColor="text1"/>
          <w:sz w:val="22"/>
        </w:rPr>
        <w:t>quatre disposicions finals i tres annexos.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El capítol I determina l’objecte i l’àmbit d’aplicació de la llei. Com s’ha dit, </w:t>
      </w:r>
      <w:r w:rsidR="00D611CD" w:rsidRPr="00E86A70">
        <w:rPr>
          <w:rFonts w:cs="Arial"/>
          <w:color w:val="000000" w:themeColor="text1"/>
          <w:sz w:val="22"/>
        </w:rPr>
        <w:t>la finalitat de la llei</w:t>
      </w:r>
      <w:r w:rsidRPr="00E86A70">
        <w:rPr>
          <w:rFonts w:cs="Arial"/>
          <w:color w:val="000000" w:themeColor="text1"/>
          <w:sz w:val="22"/>
        </w:rPr>
        <w:t xml:space="preserve"> és l’establiment d’un règim específic de contractació pública per als serveis d’atenció a les persones, és a dir, els serveis socials, comunitaris, sanitaris i d’altres, al qual queden subjectes tots els poders adjudicadors de les administracions públiques de Catalunya, tant l’administració de la Generalitat</w:t>
      </w:r>
      <w:r w:rsidR="00A02D5E" w:rsidRPr="00E86A70">
        <w:rPr>
          <w:rFonts w:cs="Arial"/>
          <w:color w:val="000000" w:themeColor="text1"/>
          <w:sz w:val="22"/>
        </w:rPr>
        <w:t xml:space="preserve"> de Catalunya</w:t>
      </w:r>
      <w:r w:rsidRPr="00E86A70">
        <w:rPr>
          <w:rFonts w:cs="Arial"/>
          <w:color w:val="000000" w:themeColor="text1"/>
          <w:sz w:val="22"/>
        </w:rPr>
        <w:t xml:space="preserve"> com les administracions locals, i el seus respectius sectors públics. </w:t>
      </w:r>
    </w:p>
    <w:p w:rsidR="003208BF"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La Llei preveu que aquests serveis </w:t>
      </w:r>
      <w:r w:rsidR="003208BF" w:rsidRPr="00E86A70">
        <w:rPr>
          <w:rFonts w:cs="Arial"/>
          <w:color w:val="000000" w:themeColor="text1"/>
          <w:sz w:val="22"/>
        </w:rPr>
        <w:t xml:space="preserve">es </w:t>
      </w:r>
      <w:r w:rsidRPr="00E86A70">
        <w:rPr>
          <w:rFonts w:cs="Arial"/>
          <w:color w:val="000000" w:themeColor="text1"/>
          <w:sz w:val="22"/>
        </w:rPr>
        <w:t xml:space="preserve">puguin </w:t>
      </w:r>
      <w:r w:rsidR="003208BF" w:rsidRPr="00E86A70">
        <w:rPr>
          <w:rFonts w:cs="Arial"/>
          <w:color w:val="000000" w:themeColor="text1"/>
          <w:sz w:val="22"/>
        </w:rPr>
        <w:t xml:space="preserve">qualificar com a contractes de serveis o com a contractes de concessió de serveis. Pel que fa a la tipologia de prestacions, es limiten a l’àmbit de la salut, els serveis socials i els serveis comunitaris o aquells serveis que els </w:t>
      </w:r>
      <w:r w:rsidR="00BD3D72" w:rsidRPr="00E86A70">
        <w:rPr>
          <w:rFonts w:cs="Arial"/>
          <w:color w:val="000000" w:themeColor="text1"/>
          <w:sz w:val="22"/>
        </w:rPr>
        <w:t xml:space="preserve">complementen, </w:t>
      </w:r>
      <w:r w:rsidR="003208BF" w:rsidRPr="00E86A70">
        <w:rPr>
          <w:rFonts w:cs="Arial"/>
          <w:color w:val="000000" w:themeColor="text1"/>
          <w:sz w:val="22"/>
        </w:rPr>
        <w:t xml:space="preserve">i que estan vinculats en tot cas a l’atenció directa a les persones, </w:t>
      </w:r>
      <w:r w:rsidRPr="00E86A70">
        <w:rPr>
          <w:rFonts w:cs="Arial"/>
          <w:color w:val="000000" w:themeColor="text1"/>
          <w:sz w:val="22"/>
        </w:rPr>
        <w:t xml:space="preserve">amb la voluntat </w:t>
      </w:r>
      <w:r w:rsidR="00BD3D72" w:rsidRPr="00E86A70">
        <w:rPr>
          <w:rFonts w:cs="Arial"/>
          <w:color w:val="000000" w:themeColor="text1"/>
          <w:sz w:val="22"/>
        </w:rPr>
        <w:t xml:space="preserve">expressa </w:t>
      </w:r>
      <w:r w:rsidRPr="00E86A70">
        <w:rPr>
          <w:rFonts w:cs="Arial"/>
          <w:color w:val="000000" w:themeColor="text1"/>
          <w:sz w:val="22"/>
        </w:rPr>
        <w:t xml:space="preserve">de no incloure tots els serveis previstos a la Directiva 2014/24/UE, de 26 de febrer de 2014, sinó només aquells la prestació principal dels quals té una relació directa amb </w:t>
      </w:r>
      <w:r w:rsidR="003208BF" w:rsidRPr="00E86A70">
        <w:rPr>
          <w:rFonts w:cs="Arial"/>
          <w:color w:val="000000" w:themeColor="text1"/>
          <w:sz w:val="22"/>
        </w:rPr>
        <w:t xml:space="preserve">els àmbits esmentats.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El capítol II estableix els principis aplicables al règim contractual dels serveis a les persones, que són els previstos a la Directiva 2014/24/UE, de 26 de febrer de 2014: transparència, igualtat i no discriminació. L’adjudicació d’aquests serveis ha de complir amb els principis de qualitat, continuïtat, accessibilitat, assequibilitat o disponibilitat i exhaustivitat.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Així mateix, es preveuen uns requisits específics de solvència econòmica, financera i tècnica, que assegurin l’expertesa i l’especialitat dels proveïdors dels serveis i la responsabilitat social de les empre</w:t>
      </w:r>
      <w:r w:rsidR="00825F0A" w:rsidRPr="00E86A70">
        <w:rPr>
          <w:rFonts w:cs="Arial"/>
          <w:color w:val="000000" w:themeColor="text1"/>
          <w:sz w:val="22"/>
        </w:rPr>
        <w:t>ses i entitats que els presten, en relació a l’objecte del contracte.</w:t>
      </w:r>
    </w:p>
    <w:p w:rsidR="003208BF" w:rsidRPr="00E86A70" w:rsidRDefault="00FB19F6" w:rsidP="00E86A70">
      <w:pPr>
        <w:spacing w:after="0" w:line="240" w:lineRule="auto"/>
        <w:rPr>
          <w:rFonts w:cs="Arial"/>
          <w:color w:val="000000" w:themeColor="text1"/>
          <w:sz w:val="22"/>
        </w:rPr>
      </w:pPr>
      <w:r w:rsidRPr="00E86A70">
        <w:rPr>
          <w:rFonts w:cs="Arial"/>
          <w:color w:val="000000" w:themeColor="text1"/>
          <w:sz w:val="22"/>
        </w:rPr>
        <w:t>Pel que fa al pressupost del contracte, aquest ha d’incloure tots els costos directes i indirectes de la prestació, entre els quals h</w:t>
      </w:r>
      <w:r w:rsidR="007F6953" w:rsidRPr="00E86A70">
        <w:rPr>
          <w:rFonts w:cs="Arial"/>
          <w:color w:val="000000" w:themeColor="text1"/>
          <w:sz w:val="22"/>
        </w:rPr>
        <w:t>i h</w:t>
      </w:r>
      <w:r w:rsidRPr="00E86A70">
        <w:rPr>
          <w:rFonts w:cs="Arial"/>
          <w:color w:val="000000" w:themeColor="text1"/>
          <w:sz w:val="22"/>
        </w:rPr>
        <w:t>a</w:t>
      </w:r>
      <w:r w:rsidR="0078074A" w:rsidRPr="00E86A70">
        <w:rPr>
          <w:rFonts w:cs="Arial"/>
          <w:color w:val="000000" w:themeColor="text1"/>
          <w:sz w:val="22"/>
        </w:rPr>
        <w:t>n</w:t>
      </w:r>
      <w:r w:rsidRPr="00E86A70">
        <w:rPr>
          <w:rFonts w:cs="Arial"/>
          <w:color w:val="000000" w:themeColor="text1"/>
          <w:sz w:val="22"/>
        </w:rPr>
        <w:t xml:space="preserve"> de figurar necessàriament els costos salarials, els de seguretat social, els de formació permanent obligatòria, els d’assegurances, els de prevenció de riscos laborals i els de vigilància i de salut o altres, com derivats de la necessitat d’uniformitat del personal mínim necessari per a l’execució del contracte, essent d’aplicació per al càlcul del cost el que estableixi el conveni col</w:t>
      </w:r>
      <w:r w:rsidR="007F6953" w:rsidRPr="00E86A70">
        <w:rPr>
          <w:rFonts w:cs="Arial"/>
          <w:color w:val="000000" w:themeColor="text1"/>
          <w:sz w:val="22"/>
        </w:rPr>
        <w:t>·</w:t>
      </w:r>
      <w:r w:rsidRPr="00E86A70">
        <w:rPr>
          <w:rFonts w:cs="Arial"/>
          <w:color w:val="000000" w:themeColor="text1"/>
          <w:sz w:val="22"/>
        </w:rPr>
        <w:t xml:space="preserve">lectiu majoritari o de </w:t>
      </w:r>
      <w:r w:rsidRPr="00E86A70">
        <w:rPr>
          <w:rFonts w:cs="Arial"/>
          <w:color w:val="000000" w:themeColor="text1"/>
          <w:sz w:val="22"/>
        </w:rPr>
        <w:lastRenderedPageBreak/>
        <w:t>referència d’aplicació al sector que correspongui.</w:t>
      </w:r>
      <w:r w:rsidR="00825F0A" w:rsidRPr="00E86A70">
        <w:rPr>
          <w:rFonts w:cs="Arial"/>
          <w:color w:val="000000" w:themeColor="text1"/>
          <w:sz w:val="22"/>
        </w:rPr>
        <w:t xml:space="preserve"> D’aquesta manera, en aquells contractes en els quals és necessària mà d’obra intensiva, es </w:t>
      </w:r>
      <w:proofErr w:type="spellStart"/>
      <w:r w:rsidR="00825F0A" w:rsidRPr="00E86A70">
        <w:rPr>
          <w:rFonts w:cs="Arial"/>
          <w:color w:val="000000" w:themeColor="text1"/>
          <w:sz w:val="22"/>
        </w:rPr>
        <w:t>desincentiva</w:t>
      </w:r>
      <w:proofErr w:type="spellEnd"/>
      <w:r w:rsidR="00825F0A" w:rsidRPr="00E86A70">
        <w:rPr>
          <w:rFonts w:cs="Arial"/>
          <w:color w:val="000000" w:themeColor="text1"/>
          <w:sz w:val="22"/>
        </w:rPr>
        <w:t xml:space="preserve"> la presentació de proposicions en les quals el pes de la baixa econòmica recaigui en les condicions de treball de les persones treballadores, doncs el pressupost s’ajusta a la realitat de la tipologia de servei.</w:t>
      </w:r>
    </w:p>
    <w:p w:rsidR="003208BF" w:rsidRPr="00E86A70" w:rsidRDefault="003208BF"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El capítol III regula </w:t>
      </w:r>
      <w:r w:rsidR="003208BF" w:rsidRPr="00E86A70">
        <w:rPr>
          <w:rFonts w:cs="Arial"/>
          <w:color w:val="000000" w:themeColor="text1"/>
          <w:sz w:val="22"/>
        </w:rPr>
        <w:t xml:space="preserve">la </w:t>
      </w:r>
      <w:r w:rsidRPr="00E86A70">
        <w:rPr>
          <w:rFonts w:cs="Arial"/>
          <w:color w:val="000000" w:themeColor="text1"/>
          <w:sz w:val="22"/>
        </w:rPr>
        <w:t>selecció del contractista d’acord amb els objectius i la finalita</w:t>
      </w:r>
      <w:r w:rsidR="00825F0A" w:rsidRPr="00E86A70">
        <w:rPr>
          <w:rFonts w:cs="Arial"/>
          <w:color w:val="000000" w:themeColor="text1"/>
          <w:sz w:val="22"/>
        </w:rPr>
        <w:t>t de la llei</w:t>
      </w:r>
      <w:r w:rsidR="003208BF" w:rsidRPr="00E86A70">
        <w:rPr>
          <w:rFonts w:cs="Arial"/>
          <w:color w:val="000000" w:themeColor="text1"/>
          <w:sz w:val="22"/>
        </w:rPr>
        <w:t>. En aquest sentit la selecció del contractista incorpora la possibilitat de tenir en compte i valorar la responsabilitat social de l</w:t>
      </w:r>
      <w:r w:rsidR="00043FC6" w:rsidRPr="00E86A70">
        <w:rPr>
          <w:rFonts w:cs="Arial"/>
          <w:color w:val="000000" w:themeColor="text1"/>
          <w:sz w:val="22"/>
        </w:rPr>
        <w:t>es empreses o entitats licitadores segons la seva sol</w:t>
      </w:r>
      <w:r w:rsidR="007F6953" w:rsidRPr="00E86A70">
        <w:rPr>
          <w:rFonts w:cs="Arial"/>
          <w:color w:val="000000" w:themeColor="text1"/>
          <w:sz w:val="22"/>
        </w:rPr>
        <w:t>vència, experiència i expertesa. P</w:t>
      </w:r>
      <w:r w:rsidR="00043FC6" w:rsidRPr="00E86A70">
        <w:rPr>
          <w:rFonts w:cs="Arial"/>
          <w:color w:val="000000" w:themeColor="text1"/>
          <w:sz w:val="22"/>
        </w:rPr>
        <w:t xml:space="preserve">reveu també la possibilitat de valorar de forma prèvia i eliminatòria el projecte o proposta metodològica i prohibeix de forma expressa </w:t>
      </w:r>
      <w:r w:rsidRPr="00E86A70">
        <w:rPr>
          <w:rFonts w:cs="Arial"/>
          <w:color w:val="000000" w:themeColor="text1"/>
          <w:sz w:val="22"/>
        </w:rPr>
        <w:t xml:space="preserve">l’ús del procediment de subhasta o bé un procediment en què l’únic criteri de valoració sigui el preu.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La llei dedica una especial atenció a la fixació dels criteris de valoració de les proposicions, establint que la valoració del preu no pugui ser superior al 50% del total de la puntuació. També es preveu de forma opcional que es pugui establir un sistema de valoració pel qual s’estableixi un preu fix, no susceptible de baixa econòmica, de forma que la competència entre licitadors es limiti als criteris de qualitat.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En la línia ja iniciada amb el Decret-llei 3/2016, de 31 de maig, de mesures urgents</w:t>
      </w:r>
      <w:r w:rsidR="00BD3D72" w:rsidRPr="00E86A70">
        <w:rPr>
          <w:rFonts w:cs="Arial"/>
          <w:color w:val="000000" w:themeColor="text1"/>
          <w:sz w:val="22"/>
        </w:rPr>
        <w:t xml:space="preserve"> en matèria</w:t>
      </w:r>
      <w:r w:rsidRPr="00E86A70">
        <w:rPr>
          <w:rFonts w:cs="Arial"/>
          <w:color w:val="000000" w:themeColor="text1"/>
          <w:sz w:val="22"/>
        </w:rPr>
        <w:t xml:space="preserve"> de contractació pública, un dels objectius de la llei és el de simplificar i agilitar els procediments contractuals i, en aquest sentit, s’estableix que només han d’acreditar la solvència els licitador</w:t>
      </w:r>
      <w:r w:rsidR="00825F0A" w:rsidRPr="00E86A70">
        <w:rPr>
          <w:rFonts w:cs="Arial"/>
          <w:color w:val="000000" w:themeColor="text1"/>
          <w:sz w:val="22"/>
        </w:rPr>
        <w:t>s proposats com a adjudicataris. També</w:t>
      </w:r>
      <w:r w:rsidRPr="00E86A70">
        <w:rPr>
          <w:rFonts w:cs="Arial"/>
          <w:color w:val="000000" w:themeColor="text1"/>
          <w:sz w:val="22"/>
        </w:rPr>
        <w:t xml:space="preserve"> s’estableix l’ús de mitjans electrònics amb caràcter preferent.</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El capítol IV regula la fase d’execució del contracte i conté algunes de les principals novetats de la llei. Es reforça la figura del responsable del contracte, que pot tenir la  condició d’autoritat, i se li atribueixen importants funcions de seguiment, verificació i control de l’execució contractual. Cal tenir en compte que els contractes compresos en l’objecte de la Llei han d’incloure condicions especials d’execució, entre les quals, en funció de l’objecte, n’hi ha de control de la qualitat i de valoració dels usuaris, vinculades a la igualtat home-dona i mesures de sostenibilitat o vinculades a l’alimentació de proximitat o ecològica.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El control d’execució s’assegura amb mecanismes concrets, com els informes periòdics d’avaluació, les inspeccions administratives i tècniques, les auditories de qualitat i l’informe final d’execució.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Finalment, la Llei regula la possibilitat d’intervenció del servei en el cas que es produeixi una causa de resolució contractual i mentre no es pugui licitar i adjudicar un nou contracte. </w:t>
      </w:r>
    </w:p>
    <w:p w:rsidR="00C12575"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El darrer i </w:t>
      </w:r>
      <w:r w:rsidR="00C12575" w:rsidRPr="00E86A70">
        <w:rPr>
          <w:rFonts w:cs="Arial"/>
          <w:color w:val="000000" w:themeColor="text1"/>
          <w:sz w:val="22"/>
        </w:rPr>
        <w:t xml:space="preserve">cinquè capítol de la Llei concreta el catàleg de prestacions que inclouen els serveis sanitaris, els serveis socials i comunitaris i els diferents serveis accessoris a aquests, que conformen l’àmbit d’aplicació de la llei i </w:t>
      </w:r>
      <w:r w:rsidRPr="00E86A70">
        <w:rPr>
          <w:rFonts w:cs="Arial"/>
          <w:color w:val="000000" w:themeColor="text1"/>
          <w:sz w:val="22"/>
        </w:rPr>
        <w:t xml:space="preserve">les disposicions especials relatives </w:t>
      </w:r>
      <w:r w:rsidR="00C12575" w:rsidRPr="00E86A70">
        <w:rPr>
          <w:rFonts w:cs="Arial"/>
          <w:color w:val="000000" w:themeColor="text1"/>
          <w:sz w:val="22"/>
        </w:rPr>
        <w:t>a aquestes prestacions,</w:t>
      </w:r>
      <w:r w:rsidRPr="00E86A70">
        <w:rPr>
          <w:rFonts w:cs="Arial"/>
          <w:color w:val="000000" w:themeColor="text1"/>
          <w:sz w:val="22"/>
        </w:rPr>
        <w:t xml:space="preserve"> com per exempl</w:t>
      </w:r>
      <w:r w:rsidR="00C12575" w:rsidRPr="00E86A70">
        <w:rPr>
          <w:rFonts w:cs="Arial"/>
          <w:color w:val="000000" w:themeColor="text1"/>
          <w:sz w:val="22"/>
        </w:rPr>
        <w:t>e, requisits específics de solvència, o de valoració, i condicions especials d’execució que es poden exigir per a cada prestació.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La llei preveu també la possibilitat d’una reserva contractual a favor de les entitats d’economia social i que en l’actualitat són cooperatives, societats laborals, associacions sense ànim de lucre i mutualitats que tinguin com a finalitat social el servei públic, i a d’altres entitats que tinguin la mateixa finalitat i acreditin que els treballadors, usuaris o associats formen part de les estructures de direcció o de propietat i tenen capacitat d’influència i que </w:t>
      </w:r>
      <w:r w:rsidRPr="00E86A70">
        <w:rPr>
          <w:rFonts w:cs="Arial"/>
          <w:color w:val="000000" w:themeColor="text1"/>
          <w:sz w:val="22"/>
        </w:rPr>
        <w:lastRenderedPageBreak/>
        <w:t>els beneficis que obtenen es reinverteixen a la finalitat de l’entitat o es redistribueixen entre els treballadors o associats en funció del treball o de l’activitat aportada. Aquestes reserves tindran una durada màxima de tres anys.</w:t>
      </w:r>
    </w:p>
    <w:p w:rsidR="00825F0A"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Finalment, la llei estableix la </w:t>
      </w:r>
      <w:proofErr w:type="spellStart"/>
      <w:r w:rsidRPr="00E86A70">
        <w:rPr>
          <w:rFonts w:cs="Arial"/>
          <w:color w:val="000000" w:themeColor="text1"/>
          <w:sz w:val="22"/>
        </w:rPr>
        <w:t>supletorietat</w:t>
      </w:r>
      <w:proofErr w:type="spellEnd"/>
      <w:r w:rsidRPr="00E86A70">
        <w:rPr>
          <w:rFonts w:cs="Arial"/>
          <w:color w:val="000000" w:themeColor="text1"/>
          <w:sz w:val="22"/>
        </w:rPr>
        <w:t xml:space="preserve"> de la legislació </w:t>
      </w:r>
      <w:r w:rsidR="00825F0A" w:rsidRPr="00E86A70">
        <w:rPr>
          <w:rFonts w:cs="Arial"/>
          <w:color w:val="000000" w:themeColor="text1"/>
          <w:sz w:val="22"/>
        </w:rPr>
        <w:t xml:space="preserve">bàsica </w:t>
      </w:r>
      <w:r w:rsidRPr="00E86A70">
        <w:rPr>
          <w:rFonts w:cs="Arial"/>
          <w:color w:val="000000" w:themeColor="text1"/>
          <w:sz w:val="22"/>
        </w:rPr>
        <w:t xml:space="preserve">i </w:t>
      </w:r>
      <w:r w:rsidR="00825F0A" w:rsidRPr="00E86A70">
        <w:rPr>
          <w:rFonts w:cs="Arial"/>
          <w:color w:val="000000" w:themeColor="text1"/>
          <w:sz w:val="22"/>
        </w:rPr>
        <w:t xml:space="preserve">de la legislació catalana en matèria de contractació pública.  </w:t>
      </w:r>
    </w:p>
    <w:p w:rsidR="00825F0A" w:rsidRPr="00E86A70" w:rsidRDefault="00825F0A" w:rsidP="00E86A70">
      <w:pPr>
        <w:spacing w:line="240" w:lineRule="auto"/>
        <w:rPr>
          <w:rFonts w:cs="Arial"/>
          <w:color w:val="000000" w:themeColor="text1"/>
          <w:sz w:val="22"/>
        </w:rPr>
      </w:pP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CAPÍTOL I. OBJECTE I ÀMBIT D’APLICACIÓ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 Objecte i finalitat</w:t>
      </w:r>
    </w:p>
    <w:p w:rsidR="008625FA" w:rsidRPr="00E86A70" w:rsidRDefault="00FB19F6" w:rsidP="00E86A70">
      <w:pPr>
        <w:spacing w:line="240" w:lineRule="auto"/>
        <w:rPr>
          <w:rFonts w:cs="Arial"/>
          <w:color w:val="000000" w:themeColor="text1"/>
          <w:sz w:val="22"/>
        </w:rPr>
      </w:pPr>
      <w:r w:rsidRPr="00E86A70">
        <w:rPr>
          <w:rFonts w:cs="Arial"/>
          <w:color w:val="000000" w:themeColor="text1"/>
          <w:sz w:val="22"/>
        </w:rPr>
        <w:t>L’objecte d’aquesta Llei és la regulació, en el marc de les competències de la Generalitat</w:t>
      </w:r>
      <w:r w:rsidR="00A02D5E" w:rsidRPr="00E86A70">
        <w:rPr>
          <w:rFonts w:cs="Arial"/>
          <w:color w:val="000000" w:themeColor="text1"/>
          <w:sz w:val="22"/>
        </w:rPr>
        <w:t xml:space="preserve"> de Catalunya</w:t>
      </w:r>
      <w:r w:rsidRPr="00E86A70">
        <w:rPr>
          <w:rFonts w:cs="Arial"/>
          <w:color w:val="000000" w:themeColor="text1"/>
          <w:sz w:val="22"/>
        </w:rPr>
        <w:t>, del règim específic de contractació pública en l’àmbit dels serveis socials, comunitaris, sanitaris i altres serveis a les persones</w:t>
      </w:r>
      <w:r w:rsidR="008625FA" w:rsidRPr="00E86A70">
        <w:rPr>
          <w:rFonts w:cs="Arial"/>
          <w:color w:val="000000" w:themeColor="text1"/>
          <w:sz w:val="22"/>
        </w:rPr>
        <w:t xml:space="preserve"> delimitats al Capítol V.</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2. Àmbit d’aplicació subjectiu</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Aquesta Llei s’aplica als poders adjudicadors de les administracions públiques de Catalunya i del seu sector públic.</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3. Àmbit d’aplicació objectiu</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Queden subjectes a la Llei, els contractes del sector públic qualificats de serveis i de concessió de serveis, que tinguin per objecte alguna de les prestacions que es defineixen al Capítol V i que estiguin incloses en algun dels codis CPV que consten a l’Annex I d’aquesta Llei, amb independència del seu valor estimat.</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S’exclouen de l’àmbit d’aplicació d’aquesta Llei la prestació dels serveis esmentats mitjançant formes no contractuals de gestió o finançament, com els concerts sanitaris, educatius i socials, i les gestions delegades entre d’altres, que estiguin regulades en normes d’àmbit sectorial, així com els encàrrecs de gestió que es facin amb mitjans propis.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CAPÍTOL II. DISPOSICIONS GENERALS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Article 4. Principis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4.1 La contractació de serveis a les persones, en l’àmbit d’aquesta Llei, es regeix pels principis generals de la contractació pública de transparència, publicitat, igualtat i no discriminació i pels principis que estableix la normativa sectorial en matèria de salut, serveis socials o de l’àmbit sectorial que correspongui.</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En qualsevol cas, els contractes de serveis a les persones que s’adjudiquin d’acord amb aquesta llei, han de garantir els principis de qualitat, continuïtat, accessibilitat, assequibilitat, disponibilitat i exhaustivitat en la prestació dels serveis.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4.2 Als efectes d’aquesta llei, s’entén per:</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 Qualitat: El grau en què s’acompleixen les exigències del servei i dels usuaris.</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b) Continuïtat: La prestació regular del servei, sense interrupcions, excepte les que estiguin establertes prèviament d'acord amb la naturalesa de les necessitats que s'han de satisfer.</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lastRenderedPageBreak/>
        <w:t xml:space="preserve">c) Accessibilitat: L'accés al servei sense cap mena de discriminació, especialment a les persones amb alguna discapacitat, en els termes establerts per la legislació aplicable. </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d) Assequibilitat:  La prestació del servei tenint en compte que els usuaris puguin assumir-ne els costos d’utilització.</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e) Disponibilitat: El grau d’immediatesa i facilitat d’utilització del servei per part dels usuaris en el moment en què el requereixin.</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f) Exhaustivitat: La prestació del servei tenint en compte i preveient les diferents situacions que puguin succeir.</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Article 5. Requisits de solvència</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5.1 En els contractes objecte d’aquesta Llei, els òrgans de contractació han de tenir en compte, a l’hora de definir els requisits de solvència econòmica, financera i tècnica i professional necessaris per a contractar, el següent: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a) En cap cas es pot exigir com a requisit de solvència econòmica i financera un volum de negoci </w:t>
      </w:r>
      <w:r w:rsidR="00BE16EC" w:rsidRPr="00E86A70">
        <w:rPr>
          <w:rFonts w:cs="Arial"/>
          <w:color w:val="000000" w:themeColor="text1"/>
          <w:sz w:val="22"/>
        </w:rPr>
        <w:t xml:space="preserve">mínim anual </w:t>
      </w:r>
      <w:r w:rsidRPr="00E86A70">
        <w:rPr>
          <w:rFonts w:cs="Arial"/>
          <w:color w:val="000000" w:themeColor="text1"/>
          <w:sz w:val="22"/>
        </w:rPr>
        <w:t>superior al doble del valor estimat del contracte.</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b) En la contractació dels serveis qualificats com a principals pels articles 26 i 30  </w:t>
      </w:r>
      <w:r w:rsidR="00241258" w:rsidRPr="00E86A70">
        <w:rPr>
          <w:rFonts w:cs="Arial"/>
          <w:color w:val="000000" w:themeColor="text1"/>
          <w:sz w:val="22"/>
        </w:rPr>
        <w:t xml:space="preserve">d’aquesta </w:t>
      </w:r>
      <w:r w:rsidRPr="00E86A70">
        <w:rPr>
          <w:rFonts w:cs="Arial"/>
          <w:color w:val="000000" w:themeColor="text1"/>
          <w:sz w:val="22"/>
        </w:rPr>
        <w:t xml:space="preserve">Llei,  el contractista ha de tenir  un volum anual de negoci específic dedicat a l’objecte del contracte igual o superior al 60%, en relació amb el total de la facturació del darrer any.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5.2 Els</w:t>
      </w:r>
      <w:r w:rsidR="00EC32E0" w:rsidRPr="00E86A70">
        <w:rPr>
          <w:rFonts w:cs="Arial"/>
          <w:color w:val="000000" w:themeColor="text1"/>
          <w:sz w:val="22"/>
        </w:rPr>
        <w:t xml:space="preserve"> requisits de solvència </w:t>
      </w:r>
      <w:r w:rsidRPr="00E86A70">
        <w:rPr>
          <w:rFonts w:cs="Arial"/>
          <w:color w:val="000000" w:themeColor="text1"/>
          <w:sz w:val="22"/>
        </w:rPr>
        <w:t>poden tenir el caràcter de condicions especials d’execució, i qualificar-se com a obligacions essencials.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5.3 En cas que s’estableixin criteris de selecció prèvia dels licitadors, d’acord amb el que estableix l’article 11 d’aquesta llei, s’haurà de tenir en compte la responsabilitat social dels licitadors, en algun dels aspectes següents: </w:t>
      </w:r>
    </w:p>
    <w:p w:rsidR="00241258" w:rsidRPr="00E86A70" w:rsidRDefault="00241258"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 Les condicions laborals i les mesures d’igualtat de gènere de les persones treballadores de l’empresa o entitat.</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b) Les mesures de responsabilitat ambiental.</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c) Les mesures d’inserció laboral de persones en risc d’exclusió que apliqui l’empresa o entitat.</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d) El compliment de la legislació tributària i, específicament, que no realitzin operacions financeres contràries a la normativa tributària en països que no tinguin normes sobre control de capitals i siguin considerats paradisos fiscals per la Unió Europea.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Article 6. Acreditació de la solvència</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Només han d’acreditar la solvència els licitadors proposats com a adjudicataris. Els mitjans d’acreditació de la solvència han de ser preferiblement certificats oficials o d’entitats independents, sens perjudici que l’òrgan de contractació pugui incloure en la documentació que regeix el contracte altres documents acreditatius, d’acord amb la legislació vigent.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Article 7. Pressupost base de licitació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7.1 L’òrgan de contractació ha de calcular el pressupost tenint en compte el preu general del mercat, que ha d’incloure tots els costos directes i indirectes de la prestació, entre els quals </w:t>
      </w:r>
      <w:r w:rsidRPr="00E86A70">
        <w:rPr>
          <w:rFonts w:cs="Arial"/>
          <w:color w:val="000000" w:themeColor="text1"/>
          <w:sz w:val="22"/>
        </w:rPr>
        <w:lastRenderedPageBreak/>
        <w:t>hi han de figurar necessàriament els costos salarials, els de seguretat social, els de formació permanent obligatòria, els d’assegurances, els de prevenció de riscos laborals i els de vigilància a la salut i – si escau-, els derivats de la necessitat d’uniformitat del personal mínim necessari per a l’execució del contracte.</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7.2 Aquests costos s’han de calcular en base a</w:t>
      </w:r>
      <w:r w:rsidR="00575491" w:rsidRPr="00E86A70">
        <w:rPr>
          <w:rFonts w:cs="Arial"/>
          <w:color w:val="000000" w:themeColor="text1"/>
          <w:sz w:val="22"/>
        </w:rPr>
        <w:t>l que estableixi el conveni col·</w:t>
      </w:r>
      <w:r w:rsidRPr="00E86A70">
        <w:rPr>
          <w:rFonts w:cs="Arial"/>
          <w:color w:val="000000" w:themeColor="text1"/>
          <w:sz w:val="22"/>
        </w:rPr>
        <w:t>lectiu majoritari o de referència d’aplicació al sector que correspongui.</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Article 8.  Preu</w:t>
      </w:r>
    </w:p>
    <w:p w:rsidR="00204B1F" w:rsidRPr="00E86A70" w:rsidRDefault="00204B1F"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8.1 En els contractes de prestació de serveis de tracte successiu es pot establir un sistema de variació de preu per objectius en funció del compliment o incompliment de determinats nivells de qualitat. En aquests casos, el pressupost del contracte ha de ser el previsible per al cas de màxim compliment de tots els nivells de qualitat.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8.2 En els contractes qualificats com de serveis es poden incloure com a part de la contraprestació del contractista, les aportacions dels usuaris en forma de tarifa, taxa o preu públic, que podrà </w:t>
      </w:r>
      <w:r w:rsidR="00241258" w:rsidRPr="00E86A70">
        <w:rPr>
          <w:rFonts w:cs="Arial"/>
          <w:color w:val="000000" w:themeColor="text1"/>
          <w:sz w:val="22"/>
        </w:rPr>
        <w:t>percebre</w:t>
      </w:r>
      <w:r w:rsidRPr="00E86A70">
        <w:rPr>
          <w:rFonts w:cs="Arial"/>
          <w:color w:val="000000" w:themeColor="text1"/>
          <w:sz w:val="22"/>
        </w:rPr>
        <w:t xml:space="preserve"> directament el contractista.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CAPÍTOL III. SELECCIÓ DEL CONTRACTISTA</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9. Selecció del contractista</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9.1 La forma ordinària de selecció del contractista en els contractes subjectes a aquesta llei és la que s’estableix en aquest capítol. En cap cas es poden licitar aquests contractes mitjançant el sistema de subhasta ni es pot tenir en compte com a criteri únic de valoració el preu.</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9.2 En aquests contractes es poden utilitzar també tècniques de contractació agregada com l’acord marc i el sistema dinàmic de contractació a excepció de la subhasta electrònica.</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10. Procediment de selecció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10.1 Els licitadors han de manifestar, mitjançant el Document Europeu Únic de Contractació (DEUC), que compleixen els requisits de solvència establerts per a la prestació del servei, i presentar una proposta tècnica i econòmica, d’acord amb el model i en els termes que estableixi el plec de clàusules del contracte.</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10.2 L’òrgan de contractació valora la proposta tècnica i econòmica d’acord amb els criteris establerts prèviament, i comprova que el licitador que presenti la millor proposició compleix els requisits de solvència.</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Article 11. </w:t>
      </w:r>
      <w:r w:rsidR="00410DB7" w:rsidRPr="00E86A70">
        <w:rPr>
          <w:rFonts w:cs="Arial"/>
          <w:color w:val="000000" w:themeColor="text1"/>
          <w:sz w:val="22"/>
        </w:rPr>
        <w:t>S</w:t>
      </w:r>
      <w:r w:rsidRPr="00E86A70">
        <w:rPr>
          <w:rFonts w:cs="Arial"/>
          <w:color w:val="000000" w:themeColor="text1"/>
          <w:sz w:val="22"/>
        </w:rPr>
        <w:t>elecció prèvia de licitadors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11.</w:t>
      </w:r>
      <w:r w:rsidR="00241258" w:rsidRPr="00E86A70">
        <w:rPr>
          <w:rFonts w:cs="Arial"/>
          <w:color w:val="000000" w:themeColor="text1"/>
          <w:sz w:val="22"/>
        </w:rPr>
        <w:t>1</w:t>
      </w:r>
      <w:r w:rsidRPr="00E86A70">
        <w:rPr>
          <w:rFonts w:cs="Arial"/>
          <w:color w:val="000000" w:themeColor="text1"/>
          <w:sz w:val="22"/>
        </w:rPr>
        <w:t xml:space="preserve"> En cas que la prestació objecte del contracte ho requereixi perquè afecti persones vulnerables, o comporti una especialització o experiència determinada per raó de la seva complexitat, prèvia justificació en l’expedient, es pot portar a terme una selecció prèvia de licitadors, en base al nivell d’expertesa, qualificació o experiència manifestat en el DEUC d’acord amb el que s’expressa a  continuació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11.2 En aquests supòsits, en l’anunci de licitació s’ha de fer constar</w:t>
      </w:r>
      <w:r w:rsidR="004E47C9" w:rsidRPr="00E86A70">
        <w:rPr>
          <w:rFonts w:cs="Arial"/>
          <w:color w:val="000000" w:themeColor="text1"/>
          <w:sz w:val="22"/>
        </w:rPr>
        <w:t xml:space="preserve"> que</w:t>
      </w:r>
      <w:r w:rsidRPr="00E86A70">
        <w:rPr>
          <w:rFonts w:cs="Arial"/>
          <w:color w:val="000000" w:themeColor="text1"/>
          <w:sz w:val="22"/>
        </w:rPr>
        <w:t xml:space="preserve"> es farà una selecció prèvia entre els licitadors presentats, en base a les seves capacitats. En el plec o document que regeix la contractació es concreten els criteris objectius que es tenen en compte per a la selecció,</w:t>
      </w:r>
      <w:r w:rsidR="00BF18E5" w:rsidRPr="00E86A70">
        <w:rPr>
          <w:rFonts w:cs="Arial"/>
          <w:color w:val="000000" w:themeColor="text1"/>
          <w:sz w:val="22"/>
        </w:rPr>
        <w:t xml:space="preserve"> </w:t>
      </w:r>
      <w:r w:rsidRPr="00E86A70">
        <w:rPr>
          <w:rFonts w:cs="Arial"/>
          <w:color w:val="000000" w:themeColor="text1"/>
          <w:sz w:val="22"/>
        </w:rPr>
        <w:t>i el llindar de puntuació o el nombre màxim de licitadors que poden accedir a la fase d’obert</w:t>
      </w:r>
      <w:r w:rsidR="00AA5BA2" w:rsidRPr="00E86A70">
        <w:rPr>
          <w:rFonts w:cs="Arial"/>
          <w:color w:val="000000" w:themeColor="text1"/>
          <w:sz w:val="22"/>
        </w:rPr>
        <w:t xml:space="preserve">ura i valoració de proposicions. Entre els criteris de selecció </w:t>
      </w:r>
      <w:r w:rsidR="008F5E80" w:rsidRPr="00E86A70">
        <w:rPr>
          <w:rFonts w:cs="Arial"/>
          <w:color w:val="000000" w:themeColor="text1"/>
          <w:sz w:val="22"/>
        </w:rPr>
        <w:t>s’ha de valorar algun dels que estableix l’apartat 3 de l’article 5 en relació a la responsabilitat social de l’empresa</w:t>
      </w:r>
      <w:r w:rsidR="00414DA1" w:rsidRPr="00E86A70">
        <w:rPr>
          <w:rFonts w:cs="Arial"/>
          <w:color w:val="000000" w:themeColor="text1"/>
          <w:sz w:val="22"/>
        </w:rPr>
        <w:t xml:space="preserve"> o entitat</w:t>
      </w:r>
      <w:r w:rsidR="008F5E80" w:rsidRPr="00E86A70">
        <w:rPr>
          <w:rFonts w:cs="Arial"/>
          <w:color w:val="000000" w:themeColor="text1"/>
          <w:sz w:val="22"/>
        </w:rPr>
        <w:t xml:space="preserve">, i </w:t>
      </w:r>
      <w:r w:rsidR="00AA5BA2" w:rsidRPr="00E86A70">
        <w:rPr>
          <w:rFonts w:cs="Arial"/>
          <w:color w:val="000000" w:themeColor="text1"/>
          <w:sz w:val="22"/>
        </w:rPr>
        <w:t xml:space="preserve">es pot valorar que la </w:t>
      </w:r>
      <w:r w:rsidR="00117016" w:rsidRPr="00E86A70">
        <w:rPr>
          <w:rFonts w:cs="Arial"/>
          <w:color w:val="000000" w:themeColor="text1"/>
          <w:sz w:val="22"/>
        </w:rPr>
        <w:t>qualificació</w:t>
      </w:r>
      <w:r w:rsidR="00AA5BA2" w:rsidRPr="00E86A70">
        <w:rPr>
          <w:rFonts w:cs="Arial"/>
          <w:color w:val="000000" w:themeColor="text1"/>
          <w:sz w:val="22"/>
        </w:rPr>
        <w:t xml:space="preserve"> de l’entitat sigui la d’una entitat d’economia social.</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11.3 Els licitadors han de concretar les seves capacitats en relació amb els nivells mínims exigits i en base als criteris objectius establerts, amb la presentació del model de DEUC i altres documents declaratius, si escau, i presentar una proposta tècnica i econòmica, d’acord amb el model i en els termes que estableixi el plec de clàusules del contracte.</w:t>
      </w:r>
    </w:p>
    <w:p w:rsidR="00AA5BA2" w:rsidRPr="00E86A70" w:rsidRDefault="00FB19F6" w:rsidP="00E86A70">
      <w:pPr>
        <w:spacing w:line="240" w:lineRule="auto"/>
        <w:rPr>
          <w:rFonts w:cs="Arial"/>
          <w:color w:val="000000" w:themeColor="text1"/>
          <w:sz w:val="22"/>
        </w:rPr>
      </w:pPr>
      <w:r w:rsidRPr="00E86A70">
        <w:rPr>
          <w:rFonts w:cs="Arial"/>
          <w:color w:val="000000" w:themeColor="text1"/>
          <w:sz w:val="22"/>
        </w:rPr>
        <w:t>11.4 La mesa de contractació analitza, en primer lloc, les capacitats dels licitadors d’acord amb els crit</w:t>
      </w:r>
      <w:r w:rsidR="00AA5BA2" w:rsidRPr="00E86A70">
        <w:rPr>
          <w:rFonts w:cs="Arial"/>
          <w:color w:val="000000" w:themeColor="text1"/>
          <w:sz w:val="22"/>
        </w:rPr>
        <w:t>eris i la puntuació establerta, i només valora les propostes tècnica i econòmica dels licitadors que superin els llindars mínims de puntuació establerts o dels millor puntuats segons el nombre màxim establert. En cas que cap licitador superi els llindars mínims es pot declarar la licitació deserta o bé valorar les propostes dels dos licitadors més ben puntuats. Si només supera el llindar un licitador es pot valorar també la proposta del segon licitador més ben puntuat. Abans de valorar les propostes tècnica i econòmica, la mesa de contractació ha de comprovar que els licitadors seleccionats compleixen la solvència, experiència i expertesa declarada.</w:t>
      </w:r>
    </w:p>
    <w:p w:rsidR="00FB19F6" w:rsidRPr="00E86A70" w:rsidRDefault="00AA5BA2" w:rsidP="00E86A70">
      <w:pPr>
        <w:spacing w:line="240" w:lineRule="auto"/>
        <w:rPr>
          <w:rFonts w:cs="Arial"/>
          <w:color w:val="000000" w:themeColor="text1"/>
          <w:sz w:val="22"/>
        </w:rPr>
      </w:pPr>
      <w:r w:rsidRPr="00E86A70">
        <w:rPr>
          <w:rFonts w:cs="Arial"/>
          <w:color w:val="000000" w:themeColor="text1"/>
          <w:sz w:val="22"/>
        </w:rPr>
        <w:t xml:space="preserve">11.5 </w:t>
      </w:r>
      <w:r w:rsidR="00FB19F6" w:rsidRPr="00E86A70">
        <w:rPr>
          <w:rFonts w:cs="Arial"/>
          <w:color w:val="000000" w:themeColor="text1"/>
          <w:sz w:val="22"/>
        </w:rPr>
        <w:t>La puntuació obtinguda</w:t>
      </w:r>
      <w:r w:rsidRPr="00E86A70">
        <w:rPr>
          <w:rFonts w:cs="Arial"/>
          <w:color w:val="000000" w:themeColor="text1"/>
          <w:sz w:val="22"/>
        </w:rPr>
        <w:t xml:space="preserve"> en la fase de selecció</w:t>
      </w:r>
      <w:r w:rsidR="00FB19F6" w:rsidRPr="00E86A70">
        <w:rPr>
          <w:rFonts w:cs="Arial"/>
          <w:color w:val="000000" w:themeColor="text1"/>
          <w:sz w:val="22"/>
        </w:rPr>
        <w:t xml:space="preserve"> es publica a la </w:t>
      </w:r>
      <w:r w:rsidR="00773E10" w:rsidRPr="00E86A70">
        <w:rPr>
          <w:rFonts w:cs="Arial"/>
          <w:color w:val="000000" w:themeColor="text1"/>
          <w:sz w:val="22"/>
        </w:rPr>
        <w:t>Plataforma de Serveis de Contractació Pública de Catalunya</w:t>
      </w:r>
      <w:r w:rsidR="00FB19F6" w:rsidRPr="00E86A70">
        <w:rPr>
          <w:rFonts w:cs="Arial"/>
          <w:color w:val="000000" w:themeColor="text1"/>
          <w:sz w:val="22"/>
        </w:rPr>
        <w:t xml:space="preserve"> i es comunica individualment als licitadors. La mesa de contractació pot donar un termini no inferior a 48 hores als licitadors per tal que aclareixin o esmenin possibles errades, i presentin la documentació addicional que considerin. </w:t>
      </w:r>
      <w:r w:rsidR="00410DB7" w:rsidRPr="00E86A70">
        <w:rPr>
          <w:rFonts w:cs="Arial"/>
          <w:color w:val="000000" w:themeColor="text1"/>
          <w:sz w:val="22"/>
        </w:rPr>
        <w:t>L</w:t>
      </w:r>
      <w:r w:rsidR="00FB19F6" w:rsidRPr="00E86A70">
        <w:rPr>
          <w:rFonts w:cs="Arial"/>
          <w:color w:val="000000" w:themeColor="text1"/>
          <w:sz w:val="22"/>
        </w:rPr>
        <w:t>a puntuació obtinguda en la fase de selecció prèvia no es pot acumular, ni tenir en compte per a valorar la proposició.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w:t>
      </w:r>
      <w:r w:rsidR="00A02D5E" w:rsidRPr="00E86A70">
        <w:rPr>
          <w:rFonts w:cs="Arial"/>
          <w:color w:val="000000" w:themeColor="text1"/>
          <w:sz w:val="22"/>
        </w:rPr>
        <w:t>2</w:t>
      </w:r>
      <w:r w:rsidRPr="00E86A70">
        <w:rPr>
          <w:rFonts w:cs="Arial"/>
          <w:color w:val="000000" w:themeColor="text1"/>
          <w:sz w:val="22"/>
        </w:rPr>
        <w:t xml:space="preserve">. </w:t>
      </w:r>
      <w:r w:rsidR="00410DB7" w:rsidRPr="00E86A70">
        <w:rPr>
          <w:rFonts w:cs="Arial"/>
          <w:color w:val="000000" w:themeColor="text1"/>
          <w:sz w:val="22"/>
        </w:rPr>
        <w:t>P</w:t>
      </w:r>
      <w:r w:rsidRPr="00E86A70">
        <w:rPr>
          <w:rFonts w:cs="Arial"/>
          <w:color w:val="000000" w:themeColor="text1"/>
          <w:sz w:val="22"/>
        </w:rPr>
        <w:t>roposta o projecte metodològic</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L’òrgan de contractació pot establir que els licitadors presentin una proposta o projecte metodològic, que s’ha de presentar sempre en sobre independent, el qual s’obre i es valora de forma prèvia a les propostes tècnica i econòmica. En el plec o document que regeix la contractació s’estableix el  llindar mínim de puntuació per sota del qual el licitador no pot optar a l’adjudicació. En aquests supòsits no es pot utilitzar el sistema de selecció prèvia del licitador. En cas que no hi hagi cap licitador que superi el llindar mínim es valoraran les propostes tècnica i econòmica dels dos licitadors més ben puntuats, i si només n’hi ha</w:t>
      </w:r>
      <w:r w:rsidR="00575491" w:rsidRPr="00E86A70">
        <w:rPr>
          <w:rFonts w:cs="Arial"/>
          <w:color w:val="000000" w:themeColor="text1"/>
          <w:sz w:val="22"/>
        </w:rPr>
        <w:t xml:space="preserve"> </w:t>
      </w:r>
      <w:r w:rsidRPr="00E86A70">
        <w:rPr>
          <w:rFonts w:cs="Arial"/>
          <w:color w:val="000000" w:themeColor="text1"/>
          <w:sz w:val="22"/>
        </w:rPr>
        <w:t xml:space="preserve">un, es valora també la proposta del segon licitador més ben puntuat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w:t>
      </w:r>
      <w:r w:rsidR="00A02D5E" w:rsidRPr="00E86A70">
        <w:rPr>
          <w:rFonts w:cs="Arial"/>
          <w:color w:val="000000" w:themeColor="text1"/>
          <w:sz w:val="22"/>
        </w:rPr>
        <w:t>3</w:t>
      </w:r>
      <w:r w:rsidRPr="00E86A70">
        <w:rPr>
          <w:rFonts w:cs="Arial"/>
          <w:color w:val="000000" w:themeColor="text1"/>
          <w:sz w:val="22"/>
        </w:rPr>
        <w:t>. Publicitat</w:t>
      </w:r>
    </w:p>
    <w:p w:rsidR="00FB19F6" w:rsidRPr="00E86A70" w:rsidRDefault="00F16F0A" w:rsidP="00E86A70">
      <w:pPr>
        <w:spacing w:line="240" w:lineRule="auto"/>
        <w:rPr>
          <w:rFonts w:cs="Arial"/>
          <w:color w:val="000000" w:themeColor="text1"/>
          <w:sz w:val="22"/>
        </w:rPr>
      </w:pPr>
      <w:r w:rsidRPr="00E86A70">
        <w:rPr>
          <w:rFonts w:cs="Arial"/>
          <w:color w:val="000000" w:themeColor="text1"/>
          <w:sz w:val="22"/>
        </w:rPr>
        <w:t>L’anunci de l</w:t>
      </w:r>
      <w:r w:rsidR="00FB19F6" w:rsidRPr="00E86A70">
        <w:rPr>
          <w:rFonts w:cs="Arial"/>
          <w:color w:val="000000" w:themeColor="text1"/>
          <w:sz w:val="22"/>
        </w:rPr>
        <w:t xml:space="preserve">icitació </w:t>
      </w:r>
      <w:r w:rsidRPr="00E86A70">
        <w:rPr>
          <w:rFonts w:cs="Arial"/>
          <w:color w:val="000000" w:themeColor="text1"/>
          <w:sz w:val="22"/>
        </w:rPr>
        <w:t xml:space="preserve">es publica </w:t>
      </w:r>
      <w:r w:rsidR="00FB19F6" w:rsidRPr="00E86A70">
        <w:rPr>
          <w:rFonts w:cs="Arial"/>
          <w:color w:val="000000" w:themeColor="text1"/>
          <w:sz w:val="22"/>
        </w:rPr>
        <w:t xml:space="preserve">a la </w:t>
      </w:r>
      <w:r w:rsidR="00773E10" w:rsidRPr="00E86A70">
        <w:rPr>
          <w:rFonts w:cs="Arial"/>
          <w:color w:val="000000" w:themeColor="text1"/>
          <w:sz w:val="22"/>
        </w:rPr>
        <w:t xml:space="preserve">Plataforma de Serveis de Contractació Pública de Catalunya </w:t>
      </w:r>
      <w:r w:rsidR="00FB19F6" w:rsidRPr="00E86A70">
        <w:rPr>
          <w:rFonts w:cs="Arial"/>
          <w:color w:val="000000" w:themeColor="text1"/>
          <w:sz w:val="22"/>
        </w:rPr>
        <w:t xml:space="preserve">d’acord amb el model vigent. En cas que el valor estimat del contracte a licitar sigui d’import igual o superior </w:t>
      </w:r>
      <w:r w:rsidRPr="00E86A70">
        <w:rPr>
          <w:rFonts w:cs="Arial"/>
          <w:color w:val="000000" w:themeColor="text1"/>
          <w:sz w:val="22"/>
        </w:rPr>
        <w:t>750.000 €, l’anunci es publica</w:t>
      </w:r>
      <w:r w:rsidR="00FB19F6" w:rsidRPr="00E86A70">
        <w:rPr>
          <w:rFonts w:cs="Arial"/>
          <w:color w:val="000000" w:themeColor="text1"/>
          <w:sz w:val="22"/>
        </w:rPr>
        <w:t xml:space="preserve"> també al Diari Oficial de la Unió Europea, al Diari Oficial de la Generalitat de Catalunya i, si escau, al Butlletí Oficial de la província que correspongui </w:t>
      </w:r>
      <w:r w:rsidR="00EC5EC2" w:rsidRPr="00E86A70">
        <w:rPr>
          <w:rFonts w:cs="Arial"/>
          <w:color w:val="000000" w:themeColor="text1"/>
          <w:sz w:val="22"/>
        </w:rPr>
        <w:t>o al Butlletí Oficial de l’Estat</w:t>
      </w:r>
      <w:r w:rsidR="00FB19F6" w:rsidRPr="00E86A70">
        <w:rPr>
          <w:rFonts w:cs="Arial"/>
          <w:color w:val="000000" w:themeColor="text1"/>
          <w:sz w:val="22"/>
        </w:rPr>
        <w:t xml:space="preserve">.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El contingut dels anuncis és el que s’estableix a l’Annex III d’aquesta Llei.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Article 1</w:t>
      </w:r>
      <w:r w:rsidR="00A02D5E" w:rsidRPr="00E86A70">
        <w:rPr>
          <w:rFonts w:cs="Arial"/>
          <w:color w:val="000000" w:themeColor="text1"/>
          <w:sz w:val="22"/>
        </w:rPr>
        <w:t>4</w:t>
      </w:r>
      <w:r w:rsidRPr="00E86A70">
        <w:rPr>
          <w:rFonts w:cs="Arial"/>
          <w:color w:val="000000" w:themeColor="text1"/>
          <w:sz w:val="22"/>
        </w:rPr>
        <w:t>. Accés a la licitació</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4</w:t>
      </w:r>
      <w:r w:rsidRPr="00E86A70">
        <w:rPr>
          <w:rFonts w:cs="Arial"/>
          <w:color w:val="000000" w:themeColor="text1"/>
          <w:sz w:val="22"/>
        </w:rPr>
        <w:t>.1 Les entitats o empreses que volen accedir a una licitació han de presentar, dins el termini que s’estableixi a l’anunci de licitació la documentació següent:</w:t>
      </w:r>
    </w:p>
    <w:p w:rsidR="00FB19F6" w:rsidRPr="00E86A70" w:rsidRDefault="00FB19F6" w:rsidP="00E86A70">
      <w:pPr>
        <w:spacing w:after="0" w:line="240" w:lineRule="auto"/>
        <w:rPr>
          <w:rFonts w:cs="Arial"/>
          <w:color w:val="000000" w:themeColor="text1"/>
          <w:sz w:val="22"/>
        </w:rPr>
      </w:pPr>
    </w:p>
    <w:p w:rsidR="009D66A7" w:rsidRPr="00E86A70" w:rsidRDefault="00FB19F6" w:rsidP="00E86A70">
      <w:pPr>
        <w:spacing w:after="0" w:line="240" w:lineRule="auto"/>
        <w:rPr>
          <w:rFonts w:cs="Arial"/>
          <w:color w:val="000000" w:themeColor="text1"/>
          <w:sz w:val="22"/>
        </w:rPr>
      </w:pPr>
      <w:r w:rsidRPr="00E86A70">
        <w:rPr>
          <w:rFonts w:cs="Arial"/>
          <w:color w:val="000000" w:themeColor="text1"/>
          <w:sz w:val="22"/>
        </w:rPr>
        <w:t>a) El Document Europeu Únic de Contractació degudament complimentat.</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b) La proposició tècnica, d’acord amb el model que estableixi l’òrgan de contractació.</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c) La proposició econòmica, d’acord amb el model que estableixi l’òrgan de contractació.</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4</w:t>
      </w:r>
      <w:r w:rsidRPr="00E86A70">
        <w:rPr>
          <w:rFonts w:cs="Arial"/>
          <w:color w:val="000000" w:themeColor="text1"/>
          <w:sz w:val="22"/>
        </w:rPr>
        <w:t xml:space="preserve">.2 Les proposicions tècnica i econòmica es presenten sempre en sobres separats. El DEUC es pot presentar en el mateix sobre que la proposició tècnica si no </w:t>
      </w:r>
      <w:r w:rsidR="00C24179" w:rsidRPr="00E86A70">
        <w:rPr>
          <w:rFonts w:cs="Arial"/>
          <w:color w:val="000000" w:themeColor="text1"/>
          <w:sz w:val="22"/>
        </w:rPr>
        <w:t>s’estableix la</w:t>
      </w:r>
      <w:r w:rsidRPr="00E86A70">
        <w:rPr>
          <w:rFonts w:cs="Arial"/>
          <w:color w:val="000000" w:themeColor="text1"/>
          <w:sz w:val="22"/>
        </w:rPr>
        <w:t xml:space="preserve"> selecció prèvia de licitadors, </w:t>
      </w:r>
      <w:r w:rsidR="00C24179" w:rsidRPr="00E86A70">
        <w:rPr>
          <w:rFonts w:cs="Arial"/>
          <w:color w:val="000000" w:themeColor="text1"/>
          <w:sz w:val="22"/>
        </w:rPr>
        <w:t xml:space="preserve">que regula </w:t>
      </w:r>
      <w:r w:rsidRPr="00E86A70">
        <w:rPr>
          <w:rFonts w:cs="Arial"/>
          <w:color w:val="000000" w:themeColor="text1"/>
          <w:sz w:val="22"/>
        </w:rPr>
        <w:t>l’article 11.</w:t>
      </w:r>
    </w:p>
    <w:p w:rsidR="00FB19F6" w:rsidRPr="00E86A70" w:rsidRDefault="00FB19F6" w:rsidP="00E86A70">
      <w:pPr>
        <w:spacing w:line="240" w:lineRule="auto"/>
        <w:rPr>
          <w:rFonts w:cs="Arial"/>
          <w:strike/>
          <w:color w:val="000000" w:themeColor="text1"/>
          <w:sz w:val="22"/>
        </w:rPr>
      </w:pPr>
      <w:r w:rsidRPr="00E86A70">
        <w:rPr>
          <w:rFonts w:cs="Arial"/>
          <w:color w:val="000000" w:themeColor="text1"/>
          <w:sz w:val="22"/>
        </w:rPr>
        <w:t>1</w:t>
      </w:r>
      <w:r w:rsidR="00A02D5E" w:rsidRPr="00E86A70">
        <w:rPr>
          <w:rFonts w:cs="Arial"/>
          <w:color w:val="000000" w:themeColor="text1"/>
          <w:sz w:val="22"/>
        </w:rPr>
        <w:t>4</w:t>
      </w:r>
      <w:r w:rsidRPr="00E86A70">
        <w:rPr>
          <w:rFonts w:cs="Arial"/>
          <w:color w:val="000000" w:themeColor="text1"/>
          <w:sz w:val="22"/>
        </w:rPr>
        <w:t>.</w:t>
      </w:r>
      <w:r w:rsidR="00A02D5E" w:rsidRPr="00E86A70">
        <w:rPr>
          <w:rFonts w:cs="Arial"/>
          <w:color w:val="000000" w:themeColor="text1"/>
          <w:sz w:val="22"/>
        </w:rPr>
        <w:t>3</w:t>
      </w:r>
      <w:r w:rsidRPr="00E86A70">
        <w:rPr>
          <w:rFonts w:cs="Arial"/>
          <w:color w:val="000000" w:themeColor="text1"/>
          <w:sz w:val="22"/>
        </w:rPr>
        <w:t xml:space="preserve"> El termini mínim de finalització de presentació de les proposicions, no pot ser inferior a 15 dies hàbils a comptar de l’endemà de la data de publicació a la </w:t>
      </w:r>
      <w:r w:rsidR="00773E10" w:rsidRPr="00E86A70">
        <w:rPr>
          <w:rFonts w:cs="Arial"/>
          <w:color w:val="000000" w:themeColor="text1"/>
          <w:sz w:val="22"/>
        </w:rPr>
        <w:t>Plataforma de Serveis de Contractació Pública de Catalunya</w:t>
      </w:r>
      <w:r w:rsidRPr="00E86A70">
        <w:rPr>
          <w:rFonts w:cs="Arial"/>
          <w:color w:val="000000" w:themeColor="text1"/>
          <w:sz w:val="22"/>
        </w:rPr>
        <w:t xml:space="preserve">. En cas que es publiqui al Diari Oficial de la Unió Europea, el termini no pot ser inferior a 35 dies hàbils des de la tramesa de l’anunci.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w:t>
      </w:r>
      <w:r w:rsidR="00A02D5E" w:rsidRPr="00E86A70">
        <w:rPr>
          <w:rFonts w:cs="Arial"/>
          <w:color w:val="000000" w:themeColor="text1"/>
          <w:sz w:val="22"/>
        </w:rPr>
        <w:t>5</w:t>
      </w:r>
      <w:r w:rsidRPr="00E86A70">
        <w:rPr>
          <w:rFonts w:cs="Arial"/>
          <w:color w:val="000000" w:themeColor="text1"/>
          <w:sz w:val="22"/>
        </w:rPr>
        <w:t xml:space="preserve">. Mesa de contractació </w:t>
      </w:r>
    </w:p>
    <w:p w:rsidR="00FB19F6" w:rsidRPr="00E86A70" w:rsidRDefault="009D66A7" w:rsidP="00E86A70">
      <w:pPr>
        <w:spacing w:line="240" w:lineRule="auto"/>
        <w:rPr>
          <w:rFonts w:cs="Arial"/>
          <w:color w:val="000000" w:themeColor="text1"/>
          <w:sz w:val="22"/>
        </w:rPr>
      </w:pPr>
      <w:r w:rsidRPr="00E86A70">
        <w:rPr>
          <w:rFonts w:cs="Arial"/>
          <w:color w:val="000000" w:themeColor="text1"/>
          <w:sz w:val="22"/>
        </w:rPr>
        <w:t>L’òrgan de contractació està</w:t>
      </w:r>
      <w:r w:rsidR="00FB19F6" w:rsidRPr="00E86A70">
        <w:rPr>
          <w:rFonts w:cs="Arial"/>
          <w:color w:val="000000" w:themeColor="text1"/>
          <w:sz w:val="22"/>
        </w:rPr>
        <w:t xml:space="preserve"> assistit d’una mesa de contractació de la qual en poden formar part, a més dels membres que estableixi la legislació vigent, una o més persones expertes en la matèria objecte del co</w:t>
      </w:r>
      <w:r w:rsidRPr="00E86A70">
        <w:rPr>
          <w:rFonts w:cs="Arial"/>
          <w:color w:val="000000" w:themeColor="text1"/>
          <w:sz w:val="22"/>
        </w:rPr>
        <w:t xml:space="preserve">ntracte, </w:t>
      </w:r>
      <w:r w:rsidR="00FB19F6" w:rsidRPr="00E86A70">
        <w:rPr>
          <w:rFonts w:cs="Arial"/>
          <w:color w:val="000000" w:themeColor="text1"/>
          <w:sz w:val="22"/>
        </w:rPr>
        <w:t>que han de ser personal al servei de qualsevol administració, o persones en representació d’universitats, corporacions públiques, federa</w:t>
      </w:r>
      <w:r w:rsidRPr="00E86A70">
        <w:rPr>
          <w:rFonts w:cs="Arial"/>
          <w:color w:val="000000" w:themeColor="text1"/>
          <w:sz w:val="22"/>
        </w:rPr>
        <w:t>cions o associacions d’entitats</w:t>
      </w:r>
      <w:r w:rsidR="00FB19F6" w:rsidRPr="00E86A70">
        <w:rPr>
          <w:rFonts w:cs="Arial"/>
          <w:color w:val="000000" w:themeColor="text1"/>
          <w:sz w:val="22"/>
        </w:rPr>
        <w:t xml:space="preserve"> empresarials, socials o sindicals. La persona o persones expertes no poden formar part  ni com a empleats ni com a directius,  propietaris, o assessors d’entitats o empreses que puguin ser licitadores del contracte.</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w:t>
      </w:r>
      <w:r w:rsidR="00A02D5E" w:rsidRPr="00E86A70">
        <w:rPr>
          <w:rFonts w:cs="Arial"/>
          <w:color w:val="000000" w:themeColor="text1"/>
          <w:sz w:val="22"/>
        </w:rPr>
        <w:t>6</w:t>
      </w:r>
      <w:r w:rsidRPr="00E86A70">
        <w:rPr>
          <w:rFonts w:cs="Arial"/>
          <w:color w:val="000000" w:themeColor="text1"/>
          <w:sz w:val="22"/>
        </w:rPr>
        <w:t>. Criteris de valoració de les proposicions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6</w:t>
      </w:r>
      <w:r w:rsidRPr="00E86A70">
        <w:rPr>
          <w:rFonts w:cs="Arial"/>
          <w:color w:val="000000" w:themeColor="text1"/>
          <w:sz w:val="22"/>
        </w:rPr>
        <w:t>.1 En els contractes objecte d’aquesta Llei, els òrgans de contractació han de tenir en compte, a l’hora de definir els criteris de valoració de les proposicions, el que s’estableix als apartats següents.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  Respecte  del preu:</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Ha de comparar les diferents ofertes entre elles i amb el pressupost de licitació.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No pot ser superior a un 50% del total de la puntuació.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Ha de tenir en compte els costos relatius al cicle de vida, sempre que sigui possible segons la naturalesa de la prestació.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L’òrgan de contractació pot establir un preu fix respecte del qual les empreses licitadores no puguin presentar una baixa econòmica, de manera que competeixin només en funció de criteris de qualitat, d’acord amb el sistema de valoració que s’estableix en aquesta Llei.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b)  Pel que fa a la resta de criteris, s’ha de valorar la satisfacció de les necessitats públiques d’acord amb tots o algun d’aquests principis: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La qualitat, l’accessibilitat i l’exhaustivitat del servei a prestar</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 La continuïtat en la prestació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L’assequibilitat i disponibilitat per als usuaris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Les propostes d’innovació</w:t>
      </w:r>
    </w:p>
    <w:p w:rsidR="00FB19F6" w:rsidRPr="00E86A70" w:rsidRDefault="009D66A7" w:rsidP="00E86A70">
      <w:pPr>
        <w:spacing w:line="240" w:lineRule="auto"/>
        <w:rPr>
          <w:rFonts w:cs="Arial"/>
          <w:color w:val="000000" w:themeColor="text1"/>
          <w:sz w:val="22"/>
        </w:rPr>
      </w:pPr>
      <w:r w:rsidRPr="00E86A70">
        <w:rPr>
          <w:rFonts w:cs="Arial"/>
          <w:color w:val="000000" w:themeColor="text1"/>
          <w:sz w:val="22"/>
        </w:rPr>
        <w:t>En el plec</w:t>
      </w:r>
      <w:r w:rsidR="00FB19F6" w:rsidRPr="00E86A70">
        <w:rPr>
          <w:rFonts w:cs="Arial"/>
          <w:color w:val="000000" w:themeColor="text1"/>
          <w:sz w:val="22"/>
        </w:rPr>
        <w:t xml:space="preserve"> o document que regeix la contractació s’ha de concr</w:t>
      </w:r>
      <w:r w:rsidR="009C5B82" w:rsidRPr="00E86A70">
        <w:rPr>
          <w:rFonts w:cs="Arial"/>
          <w:color w:val="000000" w:themeColor="text1"/>
          <w:sz w:val="22"/>
        </w:rPr>
        <w:t>etar la forma en què es valoren</w:t>
      </w:r>
      <w:r w:rsidR="00FB19F6" w:rsidRPr="00E86A70">
        <w:rPr>
          <w:rFonts w:cs="Arial"/>
          <w:color w:val="000000" w:themeColor="text1"/>
          <w:sz w:val="22"/>
        </w:rPr>
        <w:t xml:space="preserve"> i puntuen cada un d’aquests conceptes i  prioritzar els criteris objectivables.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6</w:t>
      </w:r>
      <w:r w:rsidRPr="00E86A70">
        <w:rPr>
          <w:rFonts w:cs="Arial"/>
          <w:color w:val="000000" w:themeColor="text1"/>
          <w:sz w:val="22"/>
        </w:rPr>
        <w:t>.2 La valoració ha de comparar el preu ofert amb la proposta tècnica, de manera que es consideri millor oferta la que tingui la millor relació entre el preu ofert i la proposta tècnica més avantatjosa. Les valoracions han d’atorgar la puntuació més alta a la millor proposta, tant tècnica com econòmica, i puntuar la resta de proposicions de forma proporcional. El sistema d’atorgament de la puntuació de la proposta tècnica i la proposta econòmica ha de ser equivalent.</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w:t>
      </w:r>
      <w:r w:rsidR="00A02D5E" w:rsidRPr="00E86A70">
        <w:rPr>
          <w:rFonts w:cs="Arial"/>
          <w:color w:val="000000" w:themeColor="text1"/>
          <w:sz w:val="22"/>
        </w:rPr>
        <w:t>7</w:t>
      </w:r>
      <w:r w:rsidRPr="00E86A70">
        <w:rPr>
          <w:rFonts w:cs="Arial"/>
          <w:color w:val="000000" w:themeColor="text1"/>
          <w:sz w:val="22"/>
        </w:rPr>
        <w:t>. Proposicions desproporcionades</w:t>
      </w:r>
    </w:p>
    <w:p w:rsidR="00FA0B48" w:rsidRPr="00E86A70" w:rsidRDefault="00FA0B48" w:rsidP="00E86A70">
      <w:pPr>
        <w:spacing w:line="240" w:lineRule="auto"/>
        <w:rPr>
          <w:rFonts w:cs="Arial"/>
          <w:color w:val="000000" w:themeColor="text1"/>
          <w:sz w:val="22"/>
        </w:rPr>
      </w:pPr>
      <w:r w:rsidRPr="00E86A70">
        <w:rPr>
          <w:rFonts w:cs="Arial"/>
          <w:color w:val="000000" w:themeColor="text1"/>
          <w:sz w:val="22"/>
        </w:rPr>
        <w:t xml:space="preserve">17.1 </w:t>
      </w:r>
      <w:r w:rsidR="00FB19F6" w:rsidRPr="00E86A70">
        <w:rPr>
          <w:rFonts w:cs="Arial"/>
          <w:color w:val="000000" w:themeColor="text1"/>
          <w:sz w:val="22"/>
        </w:rPr>
        <w:t xml:space="preserve">L’òrgan de contractació ha d’establir sempre, en el plec o document que regeix la contractació, en quins supòsits i en base a quins criteris es considera que una proposició té el caràcter de desproporcionada. </w:t>
      </w:r>
    </w:p>
    <w:p w:rsidR="00FB19F6" w:rsidRPr="00E86A70" w:rsidRDefault="00FA0B48" w:rsidP="00E86A70">
      <w:pPr>
        <w:spacing w:line="240" w:lineRule="auto"/>
        <w:rPr>
          <w:rFonts w:cs="Arial"/>
          <w:color w:val="000000" w:themeColor="text1"/>
          <w:sz w:val="22"/>
        </w:rPr>
      </w:pPr>
      <w:r w:rsidRPr="00E86A70">
        <w:rPr>
          <w:rFonts w:cs="Arial"/>
          <w:color w:val="000000" w:themeColor="text1"/>
          <w:sz w:val="22"/>
        </w:rPr>
        <w:t xml:space="preserve">17.2 </w:t>
      </w:r>
      <w:r w:rsidR="00FB19F6" w:rsidRPr="00E86A70">
        <w:rPr>
          <w:rFonts w:cs="Arial"/>
          <w:color w:val="000000" w:themeColor="text1"/>
          <w:sz w:val="22"/>
        </w:rPr>
        <w:t xml:space="preserve">El licitador afectat </w:t>
      </w:r>
      <w:r w:rsidR="009D66A7" w:rsidRPr="00E86A70">
        <w:rPr>
          <w:rFonts w:cs="Arial"/>
          <w:color w:val="000000" w:themeColor="text1"/>
          <w:sz w:val="22"/>
        </w:rPr>
        <w:t xml:space="preserve">per haver presentat una proposició desproporcionada, </w:t>
      </w:r>
      <w:r w:rsidR="00FB19F6" w:rsidRPr="00E86A70">
        <w:rPr>
          <w:rFonts w:cs="Arial"/>
          <w:color w:val="000000" w:themeColor="text1"/>
          <w:sz w:val="22"/>
        </w:rPr>
        <w:t>ha de justificar l’adequació dels salaris del personal a la prestació objecte del contracte, i l’òrgan de contractació pot apreciar l’existència d’oferta desproporcionada si considera que aquests salaris no garanteixen la qualitat i continuïtat requerida en l’execució del contracte.</w:t>
      </w:r>
    </w:p>
    <w:p w:rsidR="00FA0B48" w:rsidRPr="00E86A70" w:rsidRDefault="00FA0B48" w:rsidP="00E86A70">
      <w:pPr>
        <w:spacing w:line="240" w:lineRule="auto"/>
        <w:rPr>
          <w:rFonts w:cs="Arial"/>
          <w:color w:val="000000" w:themeColor="text1"/>
          <w:sz w:val="22"/>
        </w:rPr>
      </w:pPr>
      <w:r w:rsidRPr="00E86A70">
        <w:rPr>
          <w:rFonts w:cs="Arial"/>
          <w:color w:val="000000" w:themeColor="text1"/>
          <w:sz w:val="22"/>
        </w:rPr>
        <w:t>17.3 En el cas que l’oferta es consideri anormalment baixa o desproporcionada per incompliment de les obligacions de dret laboral, la proposició s’haurà de rebutjar.</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w:t>
      </w:r>
      <w:r w:rsidR="00A02D5E" w:rsidRPr="00E86A70">
        <w:rPr>
          <w:rFonts w:cs="Arial"/>
          <w:color w:val="000000" w:themeColor="text1"/>
          <w:sz w:val="22"/>
        </w:rPr>
        <w:t>8</w:t>
      </w:r>
      <w:r w:rsidRPr="00E86A70">
        <w:rPr>
          <w:rFonts w:cs="Arial"/>
          <w:color w:val="000000" w:themeColor="text1"/>
          <w:sz w:val="22"/>
        </w:rPr>
        <w:t>. Tramitació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8</w:t>
      </w:r>
      <w:r w:rsidRPr="00E86A70">
        <w:rPr>
          <w:rFonts w:cs="Arial"/>
          <w:color w:val="000000" w:themeColor="text1"/>
          <w:sz w:val="22"/>
        </w:rPr>
        <w:t>.1 En la tramitació d’aquests contractes s’han d’aplicar les mesures de gestió eficient del Decret-Llei 3/2016, de 31 de maig, de mesures urgents en matèria de contractació pública, o norma que el substitueixi, en tot allò no contradictori amb aquesta llei, i d’acord amb el que s’estableix en els apartats següents, a excepció del termini màxim de tramitació.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8</w:t>
      </w:r>
      <w:r w:rsidRPr="00E86A70">
        <w:rPr>
          <w:rFonts w:cs="Arial"/>
          <w:color w:val="000000" w:themeColor="text1"/>
          <w:sz w:val="22"/>
        </w:rPr>
        <w:t>.2 L’òrgan de contractació pot unificar en un sol document les prescripcions jurídiques i administratives i les prescripcions tècniques, que en tot cas han de publicar-se a la Plataforma</w:t>
      </w:r>
      <w:r w:rsidR="0045705E" w:rsidRPr="00E86A70">
        <w:rPr>
          <w:rFonts w:cs="Arial"/>
          <w:color w:val="000000" w:themeColor="text1"/>
          <w:sz w:val="22"/>
        </w:rPr>
        <w:t xml:space="preserve"> de Serveis de Contractació Pública de Catalunya</w:t>
      </w:r>
      <w:r w:rsidRPr="00E86A70">
        <w:rPr>
          <w:rFonts w:cs="Arial"/>
          <w:color w:val="000000" w:themeColor="text1"/>
          <w:sz w:val="22"/>
        </w:rPr>
        <w:t xml:space="preserve"> juntament a l’anunci de licitació.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8</w:t>
      </w:r>
      <w:r w:rsidRPr="00E86A70">
        <w:rPr>
          <w:rFonts w:cs="Arial"/>
          <w:color w:val="000000" w:themeColor="text1"/>
          <w:sz w:val="22"/>
        </w:rPr>
        <w:t>.3 Els procediments es tramiten preferentment de forma electrònica.</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8</w:t>
      </w:r>
      <w:r w:rsidRPr="00E86A70">
        <w:rPr>
          <w:rFonts w:cs="Arial"/>
          <w:color w:val="000000" w:themeColor="text1"/>
          <w:sz w:val="22"/>
        </w:rPr>
        <w:t>.4 El resultat de l’anàlisi de la solvència i capacitat  es publica a la Plataforma</w:t>
      </w:r>
      <w:r w:rsidR="009D66A7" w:rsidRPr="00E86A70">
        <w:rPr>
          <w:rFonts w:cs="Arial"/>
          <w:color w:val="000000" w:themeColor="text1"/>
          <w:sz w:val="22"/>
        </w:rPr>
        <w:t xml:space="preserve"> de Serveis de Contractació Pública de Catalunya.</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1</w:t>
      </w:r>
      <w:r w:rsidR="00A02D5E" w:rsidRPr="00E86A70">
        <w:rPr>
          <w:rFonts w:cs="Arial"/>
          <w:color w:val="000000" w:themeColor="text1"/>
          <w:sz w:val="22"/>
        </w:rPr>
        <w:t>8</w:t>
      </w:r>
      <w:r w:rsidRPr="00E86A70">
        <w:rPr>
          <w:rFonts w:cs="Arial"/>
          <w:color w:val="000000" w:themeColor="text1"/>
          <w:sz w:val="22"/>
        </w:rPr>
        <w:t>.5 La proposició tècnica no es pot obrir fins que hagin transcorregut com a mínim 48 hores des de la publicació del resultat de l’anàlisi de solvència i capacitat. La proposició econòmica només es pot obrir un cop valorada i puntuada per la mesa de contractació la proposta tècnica.</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1</w:t>
      </w:r>
      <w:r w:rsidR="00A02D5E" w:rsidRPr="00E86A70">
        <w:rPr>
          <w:rFonts w:cs="Arial"/>
          <w:color w:val="000000" w:themeColor="text1"/>
          <w:sz w:val="22"/>
        </w:rPr>
        <w:t>8</w:t>
      </w:r>
      <w:r w:rsidRPr="00E86A70">
        <w:rPr>
          <w:rFonts w:cs="Arial"/>
          <w:color w:val="000000" w:themeColor="text1"/>
          <w:sz w:val="22"/>
        </w:rPr>
        <w:t>.6 L’informe de valoració de la proposició tècnica s’ha de publicar íntegre a la Plataforma</w:t>
      </w:r>
      <w:r w:rsidR="009D66A7" w:rsidRPr="00E86A70">
        <w:rPr>
          <w:rFonts w:cs="Arial"/>
          <w:color w:val="000000" w:themeColor="text1"/>
          <w:sz w:val="22"/>
        </w:rPr>
        <w:t xml:space="preserve"> de Serveis de Contractació Pública de Catalunya</w:t>
      </w:r>
      <w:r w:rsidRPr="00E86A70">
        <w:rPr>
          <w:rFonts w:cs="Arial"/>
          <w:color w:val="000000" w:themeColor="text1"/>
          <w:sz w:val="22"/>
        </w:rPr>
        <w:t>, sens perjudici que els licitadors puguin tenir accés al contingut de les proposicions tècnica i econòmica presentades per la resta de licitadors un cop obertes per la mesa de contractació. Aquest accés pot ser virtual, mitjançant una publicació restringida o comunicació electrònica i estar limitat pel que estableixi la legislació vigent en matèria de protecció de dades o la legislació de contractes pel que fa a la confidencialitat. L’òrgan de contractació ha de vetllar per tal que els models de proposició no comportin haver d’incloure dades personals.</w:t>
      </w:r>
    </w:p>
    <w:p w:rsidR="00BE16EC" w:rsidRPr="00E86A70" w:rsidRDefault="00BE16EC" w:rsidP="00E86A70">
      <w:pPr>
        <w:spacing w:line="240" w:lineRule="auto"/>
        <w:rPr>
          <w:rFonts w:cs="Arial"/>
          <w:color w:val="000000" w:themeColor="text1"/>
          <w:sz w:val="22"/>
        </w:rPr>
      </w:pPr>
      <w:r w:rsidRPr="00E86A70">
        <w:rPr>
          <w:rFonts w:cs="Arial"/>
          <w:color w:val="000000" w:themeColor="text1"/>
          <w:sz w:val="22"/>
        </w:rPr>
        <w:t>18.7 La mesa de contractació, en l’informe que proposi l’adjudicació, ha de concretar i motivar per a cada proposició presentada la puntuació atorgada per cada criteri.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1</w:t>
      </w:r>
      <w:r w:rsidR="00A02D5E" w:rsidRPr="00E86A70">
        <w:rPr>
          <w:rFonts w:cs="Arial"/>
          <w:color w:val="000000" w:themeColor="text1"/>
          <w:sz w:val="22"/>
        </w:rPr>
        <w:t>9</w:t>
      </w:r>
      <w:r w:rsidR="00EC5EC2" w:rsidRPr="00E86A70">
        <w:rPr>
          <w:rFonts w:cs="Arial"/>
          <w:color w:val="000000" w:themeColor="text1"/>
          <w:sz w:val="22"/>
        </w:rPr>
        <w:t>. A</w:t>
      </w:r>
      <w:r w:rsidRPr="00E86A70">
        <w:rPr>
          <w:rFonts w:cs="Arial"/>
          <w:color w:val="000000" w:themeColor="text1"/>
          <w:sz w:val="22"/>
        </w:rPr>
        <w:t xml:space="preserve">djudicació </w:t>
      </w:r>
    </w:p>
    <w:p w:rsidR="00EC5EC2" w:rsidRPr="00E86A70" w:rsidRDefault="00EC5EC2" w:rsidP="00E86A70">
      <w:pPr>
        <w:spacing w:line="240" w:lineRule="auto"/>
        <w:rPr>
          <w:rFonts w:cs="Arial"/>
          <w:color w:val="000000" w:themeColor="text1"/>
          <w:sz w:val="22"/>
        </w:rPr>
      </w:pPr>
      <w:r w:rsidRPr="00E86A70">
        <w:rPr>
          <w:rFonts w:cs="Arial"/>
          <w:color w:val="000000" w:themeColor="text1"/>
          <w:sz w:val="22"/>
        </w:rPr>
        <w:t>L’adjudicació es publica a la Plataforma de Serveis de Contractació Pública de  Catalunya. En cas que el valor estimat del contracte sigui d’import igual o superior 750.000 €, l’anunci es publica també al Diari Oficial de la Unió Europea, al Diari Oficial de la Generalitat de Catalunya i, si escau, al Butlletí Oficial de la província que correspongui o al Butlletí Oficial de l’Estat i es notifica a tots els licitadors.</w:t>
      </w:r>
    </w:p>
    <w:p w:rsidR="00EC5EC2" w:rsidRPr="00E86A70" w:rsidRDefault="00EC5EC2" w:rsidP="00E86A70">
      <w:pPr>
        <w:spacing w:line="240" w:lineRule="auto"/>
        <w:rPr>
          <w:rFonts w:cs="Arial"/>
          <w:color w:val="000000" w:themeColor="text1"/>
          <w:sz w:val="22"/>
        </w:rPr>
      </w:pPr>
      <w:r w:rsidRPr="00E86A70">
        <w:rPr>
          <w:rFonts w:cs="Arial"/>
          <w:color w:val="000000" w:themeColor="text1"/>
          <w:sz w:val="22"/>
        </w:rPr>
        <w:t>El contingut dels anuncis és el que s’estableix a l’Annex III d’aquesta Llei.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CAPÍTOL IV. EXECUCIÓ DELS CONTRACTES</w:t>
      </w:r>
    </w:p>
    <w:p w:rsidR="00FB19F6" w:rsidRPr="00E86A70" w:rsidRDefault="00A02D5E" w:rsidP="00E86A70">
      <w:pPr>
        <w:spacing w:line="240" w:lineRule="auto"/>
        <w:rPr>
          <w:rFonts w:cs="Arial"/>
          <w:color w:val="000000" w:themeColor="text1"/>
          <w:sz w:val="22"/>
        </w:rPr>
      </w:pPr>
      <w:r w:rsidRPr="00E86A70">
        <w:rPr>
          <w:rFonts w:cs="Arial"/>
          <w:color w:val="000000" w:themeColor="text1"/>
          <w:sz w:val="22"/>
        </w:rPr>
        <w:t>Article 20.</w:t>
      </w:r>
      <w:r w:rsidR="00FB19F6" w:rsidRPr="00E86A70">
        <w:rPr>
          <w:rFonts w:cs="Arial"/>
          <w:color w:val="000000" w:themeColor="text1"/>
          <w:sz w:val="22"/>
        </w:rPr>
        <w:t xml:space="preserve"> Responsable del contracte</w:t>
      </w:r>
    </w:p>
    <w:p w:rsidR="00FB19F6" w:rsidRPr="00E86A70" w:rsidRDefault="004B3072" w:rsidP="00E86A70">
      <w:pPr>
        <w:spacing w:line="240" w:lineRule="auto"/>
        <w:rPr>
          <w:rFonts w:cs="Arial"/>
          <w:color w:val="000000" w:themeColor="text1"/>
          <w:sz w:val="22"/>
        </w:rPr>
      </w:pPr>
      <w:r w:rsidRPr="00E86A70">
        <w:rPr>
          <w:rFonts w:cs="Arial"/>
          <w:color w:val="000000" w:themeColor="text1"/>
          <w:sz w:val="22"/>
        </w:rPr>
        <w:t>20</w:t>
      </w:r>
      <w:r w:rsidR="00FB19F6" w:rsidRPr="00E86A70">
        <w:rPr>
          <w:rFonts w:cs="Arial"/>
          <w:color w:val="000000" w:themeColor="text1"/>
          <w:sz w:val="22"/>
        </w:rPr>
        <w:t>.1 En els contractes objecte d’aquesta llei, l’òrgan de contractació ha de nomenar una persona responsable del contracte, que per al cas que sigui funcionari públic, tindrà atribuïda la condició d’autoritat.</w:t>
      </w:r>
    </w:p>
    <w:p w:rsidR="00FB19F6" w:rsidRPr="00E86A70" w:rsidRDefault="004B3072" w:rsidP="00E86A70">
      <w:pPr>
        <w:spacing w:line="240" w:lineRule="auto"/>
        <w:rPr>
          <w:rFonts w:cs="Arial"/>
          <w:color w:val="000000" w:themeColor="text1"/>
          <w:sz w:val="22"/>
        </w:rPr>
      </w:pPr>
      <w:r w:rsidRPr="00E86A70">
        <w:rPr>
          <w:rFonts w:cs="Arial"/>
          <w:color w:val="000000" w:themeColor="text1"/>
          <w:sz w:val="22"/>
        </w:rPr>
        <w:t>20</w:t>
      </w:r>
      <w:r w:rsidR="00FB19F6" w:rsidRPr="00E86A70">
        <w:rPr>
          <w:rFonts w:cs="Arial"/>
          <w:color w:val="000000" w:themeColor="text1"/>
          <w:sz w:val="22"/>
        </w:rPr>
        <w:t xml:space="preserve">.2 El plec de clàusules o document contractual determina les facultats concretes de control d’execució que s’atribueixen al responsable del contracte, que com a mínim són les següents: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Actuar com a representant de l’òrgan de contractació en les rel</w:t>
      </w:r>
      <w:r w:rsidR="00EC5EC2" w:rsidRPr="00E86A70">
        <w:rPr>
          <w:rFonts w:cs="Arial"/>
          <w:color w:val="000000" w:themeColor="text1"/>
          <w:sz w:val="22"/>
        </w:rPr>
        <w:t xml:space="preserve">acions amb el contractista, ser </w:t>
      </w:r>
      <w:r w:rsidRPr="00E86A70">
        <w:rPr>
          <w:rFonts w:cs="Arial"/>
          <w:color w:val="000000" w:themeColor="text1"/>
          <w:sz w:val="22"/>
        </w:rPr>
        <w:t>l’únic interlocutor vàlid per donar les instruccions d’execució al representant del contractista, i proposar la interpretació del contracte a l’òrgan de contractació.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Fer el seguiment del compliment del contracte, mitjançant controls i informes periòdics.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 Verificar el compliment de les condicions especials d’execució, inclòs el manteniment dels requisits de solvència del contractista i dels </w:t>
      </w:r>
      <w:proofErr w:type="spellStart"/>
      <w:r w:rsidRPr="00E86A70">
        <w:rPr>
          <w:rFonts w:cs="Arial"/>
          <w:color w:val="000000" w:themeColor="text1"/>
          <w:sz w:val="22"/>
        </w:rPr>
        <w:t>subcontractistes</w:t>
      </w:r>
      <w:proofErr w:type="spellEnd"/>
      <w:r w:rsidRPr="00E86A70">
        <w:rPr>
          <w:rFonts w:cs="Arial"/>
          <w:color w:val="000000" w:themeColor="text1"/>
          <w:sz w:val="22"/>
        </w:rPr>
        <w:t>.</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Informar sobre els incompliments contractuals i proposar a l’òrgan de contractació la imposició de penalitats o la resolució del contracte, si escau.</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Proposar a l’òrgan de contractació modificacions i pròrrogues del contracte.</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Donar la conformitat a les factures i emetre l’informe final d’execució del contracte i liquidació, en base als certificats d’execució.</w:t>
      </w:r>
    </w:p>
    <w:p w:rsidR="00FB19F6" w:rsidRPr="00E86A70" w:rsidRDefault="004B3072" w:rsidP="00E86A70">
      <w:pPr>
        <w:spacing w:line="240" w:lineRule="auto"/>
        <w:rPr>
          <w:rFonts w:cs="Arial"/>
          <w:color w:val="000000" w:themeColor="text1"/>
          <w:sz w:val="22"/>
        </w:rPr>
      </w:pPr>
      <w:r w:rsidRPr="00E86A70">
        <w:rPr>
          <w:rFonts w:cs="Arial"/>
          <w:color w:val="000000" w:themeColor="text1"/>
          <w:sz w:val="22"/>
        </w:rPr>
        <w:lastRenderedPageBreak/>
        <w:t>20</w:t>
      </w:r>
      <w:r w:rsidR="00FB19F6" w:rsidRPr="00E86A70">
        <w:rPr>
          <w:rFonts w:cs="Arial"/>
          <w:color w:val="000000" w:themeColor="text1"/>
          <w:sz w:val="22"/>
        </w:rPr>
        <w:t>.3 En el marc de les funcions d’assistència i cooperació amb els ens locals i d’acord amb el que estableixi la vigent legislació, els òrgans supramunicipals i el departament competent en matèria d’administració local, han d’assistir els municipis que ho requereixin en les funcions del responsable del contracte.</w:t>
      </w:r>
    </w:p>
    <w:p w:rsidR="00FB19F6" w:rsidRPr="00E86A70" w:rsidRDefault="004B3072" w:rsidP="00E86A70">
      <w:pPr>
        <w:spacing w:line="240" w:lineRule="auto"/>
        <w:rPr>
          <w:rFonts w:cs="Arial"/>
          <w:color w:val="000000" w:themeColor="text1"/>
          <w:sz w:val="22"/>
        </w:rPr>
      </w:pPr>
      <w:r w:rsidRPr="00E86A70">
        <w:rPr>
          <w:rFonts w:cs="Arial"/>
          <w:color w:val="000000" w:themeColor="text1"/>
          <w:sz w:val="22"/>
        </w:rPr>
        <w:t>20</w:t>
      </w:r>
      <w:r w:rsidR="00FB19F6" w:rsidRPr="00E86A70">
        <w:rPr>
          <w:rFonts w:cs="Arial"/>
          <w:color w:val="000000" w:themeColor="text1"/>
          <w:sz w:val="22"/>
        </w:rPr>
        <w:t>.4 L’òrgan de contractació pot nomenar una comissió de seguiment com a responsable del contracte, amb les mateixes funcions i requisits.</w:t>
      </w:r>
    </w:p>
    <w:p w:rsidR="00FB19F6" w:rsidRPr="00E86A70" w:rsidRDefault="004B3072" w:rsidP="00E86A70">
      <w:pPr>
        <w:spacing w:line="240" w:lineRule="auto"/>
        <w:rPr>
          <w:rFonts w:cs="Arial"/>
          <w:color w:val="000000" w:themeColor="text1"/>
          <w:sz w:val="22"/>
        </w:rPr>
      </w:pPr>
      <w:r w:rsidRPr="00E86A70">
        <w:rPr>
          <w:rFonts w:cs="Arial"/>
          <w:color w:val="000000" w:themeColor="text1"/>
          <w:sz w:val="22"/>
        </w:rPr>
        <w:t>20</w:t>
      </w:r>
      <w:r w:rsidR="00FB19F6" w:rsidRPr="00E86A70">
        <w:rPr>
          <w:rFonts w:cs="Arial"/>
          <w:color w:val="000000" w:themeColor="text1"/>
          <w:sz w:val="22"/>
        </w:rPr>
        <w:t>.5 L’òrgan de contractació, en cas que s’aparti d’alguna proposta del responsable contracte en el seu àmbit de competències, ha de motivar la seva decisió.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2</w:t>
      </w:r>
      <w:r w:rsidR="004B3072" w:rsidRPr="00E86A70">
        <w:rPr>
          <w:rFonts w:cs="Arial"/>
          <w:color w:val="000000" w:themeColor="text1"/>
          <w:sz w:val="22"/>
        </w:rPr>
        <w:t>1</w:t>
      </w:r>
      <w:r w:rsidRPr="00E86A70">
        <w:rPr>
          <w:rFonts w:cs="Arial"/>
          <w:color w:val="000000" w:themeColor="text1"/>
          <w:sz w:val="22"/>
        </w:rPr>
        <w:t>. Condicions d’execució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.1 En els contractes objecte d’aquesta Llei, els òrgans de contractació han d’incloure condicions especials d’execució, que es poden qualificar com a obligacions essencials, que assegurin que els serveis contractats es presten en condicions de qualitat, continuïtat, accessibilitat, disponibilitat, exhaustivitat i innovació, tenint en compte el que s’estableix en aquest article i en les disposicions especials del capítol V.</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.2 S’inclouran com a condicions especials d’execució dels contractes: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.2.1 L’obligació del contractista de nomenar un representant, que actuï com a únic interlocutor amb el responsable del contracte.</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.2.2 En els contractes en que s’exigeixi l’aportació d’un nombre determinat de persones per a l’execució del contracte, s’inclouran condicions especials vinculades al manteniment de l’estabilitat laboral en el servei, que es pot concretar en una durada mínima dels contractes laborals igual o superior a la vigència del contracte, o en el manteniment de les condicions laborals,  sempre</w:t>
      </w:r>
      <w:r w:rsidR="009D66A7" w:rsidRPr="00E86A70">
        <w:rPr>
          <w:rFonts w:cs="Arial"/>
          <w:color w:val="000000" w:themeColor="text1"/>
          <w:sz w:val="22"/>
        </w:rPr>
        <w:t xml:space="preserve"> </w:t>
      </w:r>
      <w:r w:rsidRPr="00E86A70">
        <w:rPr>
          <w:rFonts w:cs="Arial"/>
          <w:color w:val="000000" w:themeColor="text1"/>
          <w:sz w:val="22"/>
        </w:rPr>
        <w:t>que no s’hagi requerit  com a supòsit de sol</w:t>
      </w:r>
      <w:r w:rsidR="00F92992" w:rsidRPr="00E86A70">
        <w:rPr>
          <w:rFonts w:cs="Arial"/>
          <w:color w:val="000000" w:themeColor="text1"/>
          <w:sz w:val="22"/>
        </w:rPr>
        <w:t>vència, d’acord amb l’article 5</w:t>
      </w:r>
      <w:r w:rsidRPr="00E86A70">
        <w:rPr>
          <w:rFonts w:cs="Arial"/>
          <w:color w:val="000000" w:themeColor="text1"/>
          <w:sz w:val="22"/>
        </w:rPr>
        <w:t xml:space="preserve"> el pagament de salaris no inferiors als corresponents al conveni de referència del sector corresponent de l’activitat que es contracti.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.2.3 Quan l’òrgan de contractació ho consideri convenient per a garantir la continuïtat i qualitat del servei, exigir al contractista la subrogació de tot o part del personal que estigui executant el contracte en el moment de la licitació o l’establiment de protocols d’actuació o sistemes de garantia per a situacions que puguin posar en perill la continuïtat del servei.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.2.4 Mesures de control de la qualitat i de valoració dels usuaris.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.2.5 Mesures ambientals, d’eficiència energètica, o vinculades a l’alimentació de proximitat i ecològica quan escaigui, segons l’objecte del contracte.</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.2.6 Mesures vinculades a la igualtat de gènere en els termes de la legislació vigent.</w:t>
      </w:r>
    </w:p>
    <w:p w:rsidR="00AE4DDB"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1</w:t>
      </w:r>
      <w:r w:rsidRPr="00E86A70">
        <w:rPr>
          <w:rFonts w:cs="Arial"/>
          <w:color w:val="000000" w:themeColor="text1"/>
          <w:sz w:val="22"/>
        </w:rPr>
        <w:t>.2.</w:t>
      </w:r>
      <w:r w:rsidR="004B3072" w:rsidRPr="00E86A70">
        <w:rPr>
          <w:rFonts w:cs="Arial"/>
          <w:color w:val="000000" w:themeColor="text1"/>
          <w:sz w:val="22"/>
        </w:rPr>
        <w:t>7</w:t>
      </w:r>
      <w:r w:rsidRPr="00E86A70">
        <w:rPr>
          <w:rFonts w:cs="Arial"/>
          <w:color w:val="000000" w:themeColor="text1"/>
          <w:sz w:val="22"/>
        </w:rPr>
        <w:t xml:space="preserve"> Condicions d’execució destinades a la integració social, com l’obligació contractar persones amb risc d’exclusió o subcontractar prestacions accessòries a entitats o empreses d’inserció, sempre que el nombre de persones destinades a l’execució del contracte, la tipologia de la prestació o l’existència de prestacions accessòries ho permetin.</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2</w:t>
      </w:r>
      <w:r w:rsidR="004B3072" w:rsidRPr="00E86A70">
        <w:rPr>
          <w:rFonts w:cs="Arial"/>
          <w:color w:val="000000" w:themeColor="text1"/>
          <w:sz w:val="22"/>
        </w:rPr>
        <w:t>2</w:t>
      </w:r>
      <w:r w:rsidRPr="00E86A70">
        <w:rPr>
          <w:rFonts w:cs="Arial"/>
          <w:color w:val="000000" w:themeColor="text1"/>
          <w:sz w:val="22"/>
        </w:rPr>
        <w:t>. Subcontractació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2</w:t>
      </w:r>
      <w:r w:rsidR="004B3072" w:rsidRPr="00E86A70">
        <w:rPr>
          <w:rFonts w:cs="Arial"/>
          <w:color w:val="000000" w:themeColor="text1"/>
          <w:sz w:val="22"/>
        </w:rPr>
        <w:t>2</w:t>
      </w:r>
      <w:r w:rsidRPr="00E86A70">
        <w:rPr>
          <w:rFonts w:cs="Arial"/>
          <w:color w:val="000000" w:themeColor="text1"/>
          <w:sz w:val="22"/>
        </w:rPr>
        <w:t xml:space="preserve">.1 El règim de subcontractació s’indica al plec o document que regeix la contractació, d’acord amb el que estableixen els apartats següents i l’article </w:t>
      </w:r>
      <w:r w:rsidR="00F92992" w:rsidRPr="00E86A70">
        <w:rPr>
          <w:rFonts w:cs="Arial"/>
          <w:color w:val="000000" w:themeColor="text1"/>
          <w:sz w:val="22"/>
        </w:rPr>
        <w:t>30</w:t>
      </w:r>
      <w:r w:rsidRPr="00E86A70">
        <w:rPr>
          <w:rFonts w:cs="Arial"/>
          <w:color w:val="000000" w:themeColor="text1"/>
          <w:sz w:val="22"/>
        </w:rPr>
        <w:t>.1 per als contractes de serveis sanitaris.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2</w:t>
      </w:r>
      <w:r w:rsidRPr="00E86A70">
        <w:rPr>
          <w:rFonts w:cs="Arial"/>
          <w:color w:val="000000" w:themeColor="text1"/>
          <w:sz w:val="22"/>
        </w:rPr>
        <w:t>.</w:t>
      </w:r>
      <w:r w:rsidR="00AE4DDB" w:rsidRPr="00E86A70">
        <w:rPr>
          <w:rFonts w:cs="Arial"/>
          <w:color w:val="000000" w:themeColor="text1"/>
          <w:sz w:val="22"/>
        </w:rPr>
        <w:t>2</w:t>
      </w:r>
      <w:r w:rsidRPr="00E86A70">
        <w:rPr>
          <w:rFonts w:cs="Arial"/>
          <w:color w:val="000000" w:themeColor="text1"/>
          <w:sz w:val="22"/>
        </w:rPr>
        <w:t xml:space="preserve"> Només s’admet la subcontractació de parts accessòries de la prestació principal. El </w:t>
      </w:r>
      <w:proofErr w:type="spellStart"/>
      <w:r w:rsidRPr="00E86A70">
        <w:rPr>
          <w:rFonts w:cs="Arial"/>
          <w:color w:val="000000" w:themeColor="text1"/>
          <w:sz w:val="22"/>
        </w:rPr>
        <w:t>subcontractista</w:t>
      </w:r>
      <w:proofErr w:type="spellEnd"/>
      <w:r w:rsidRPr="00E86A70">
        <w:rPr>
          <w:rFonts w:cs="Arial"/>
          <w:color w:val="000000" w:themeColor="text1"/>
          <w:sz w:val="22"/>
        </w:rPr>
        <w:t xml:space="preserve"> no pot subcontractar l’execució de la prestació </w:t>
      </w:r>
      <w:r w:rsidR="00773E10" w:rsidRPr="00E86A70">
        <w:rPr>
          <w:rFonts w:cs="Arial"/>
          <w:color w:val="000000" w:themeColor="text1"/>
          <w:sz w:val="22"/>
        </w:rPr>
        <w:t xml:space="preserve">principal </w:t>
      </w:r>
      <w:r w:rsidRPr="00E86A70">
        <w:rPr>
          <w:rFonts w:cs="Arial"/>
          <w:color w:val="000000" w:themeColor="text1"/>
          <w:sz w:val="22"/>
        </w:rPr>
        <w:t>amb cap altra empresa o entitat</w:t>
      </w:r>
    </w:p>
    <w:p w:rsidR="00FB19F6" w:rsidRPr="00E86A70" w:rsidRDefault="00AE4DDB"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2</w:t>
      </w:r>
      <w:r w:rsidRPr="00E86A70">
        <w:rPr>
          <w:rFonts w:cs="Arial"/>
          <w:color w:val="000000" w:themeColor="text1"/>
          <w:sz w:val="22"/>
        </w:rPr>
        <w:t>.3</w:t>
      </w:r>
      <w:r w:rsidR="00FB19F6" w:rsidRPr="00E86A70">
        <w:rPr>
          <w:rFonts w:cs="Arial"/>
          <w:color w:val="000000" w:themeColor="text1"/>
          <w:sz w:val="22"/>
        </w:rPr>
        <w:t xml:space="preserve"> L’òrgan de contractació pot exigir en el plec o document que regeix la contractació la subcontractació de determinades prestacions accessòries amb empreses o entitats especialitzades.</w:t>
      </w:r>
    </w:p>
    <w:p w:rsidR="00FB19F6" w:rsidRPr="00E86A70" w:rsidRDefault="00AE4DDB"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2</w:t>
      </w:r>
      <w:r w:rsidRPr="00E86A70">
        <w:rPr>
          <w:rFonts w:cs="Arial"/>
          <w:color w:val="000000" w:themeColor="text1"/>
          <w:sz w:val="22"/>
        </w:rPr>
        <w:t>.4</w:t>
      </w:r>
      <w:r w:rsidR="00FB19F6" w:rsidRPr="00E86A70">
        <w:rPr>
          <w:rFonts w:cs="Arial"/>
          <w:color w:val="000000" w:themeColor="text1"/>
          <w:sz w:val="22"/>
        </w:rPr>
        <w:t xml:space="preserve"> Els licitadors han de fer constar en la seva proposició les prestacions que es proposen subcontractar i l’empresa o empreses </w:t>
      </w:r>
      <w:proofErr w:type="spellStart"/>
      <w:r w:rsidR="00FB19F6" w:rsidRPr="00E86A70">
        <w:rPr>
          <w:rFonts w:cs="Arial"/>
          <w:color w:val="000000" w:themeColor="text1"/>
          <w:sz w:val="22"/>
        </w:rPr>
        <w:t>subcontractistes</w:t>
      </w:r>
      <w:proofErr w:type="spellEnd"/>
      <w:r w:rsidR="00FB19F6" w:rsidRPr="00E86A70">
        <w:rPr>
          <w:rFonts w:cs="Arial"/>
          <w:color w:val="000000" w:themeColor="text1"/>
          <w:sz w:val="22"/>
        </w:rPr>
        <w:t>, que han de tenir els requisits de solvència necessaris pe</w:t>
      </w:r>
      <w:r w:rsidRPr="00E86A70">
        <w:rPr>
          <w:rFonts w:cs="Arial"/>
          <w:color w:val="000000" w:themeColor="text1"/>
          <w:sz w:val="22"/>
        </w:rPr>
        <w:t>r a l’execució de la part de la prestació que es subcon</w:t>
      </w:r>
      <w:r w:rsidR="005C74F3" w:rsidRPr="00E86A70">
        <w:rPr>
          <w:rFonts w:cs="Arial"/>
          <w:color w:val="000000" w:themeColor="text1"/>
          <w:sz w:val="22"/>
        </w:rPr>
        <w:t>tracti, i han de complir les obligacions aplicables en matèria laboral.</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2</w:t>
      </w:r>
      <w:r w:rsidRPr="00E86A70">
        <w:rPr>
          <w:rFonts w:cs="Arial"/>
          <w:color w:val="000000" w:themeColor="text1"/>
          <w:sz w:val="22"/>
        </w:rPr>
        <w:t>.</w:t>
      </w:r>
      <w:r w:rsidR="00AE4DDB" w:rsidRPr="00E86A70">
        <w:rPr>
          <w:rFonts w:cs="Arial"/>
          <w:color w:val="000000" w:themeColor="text1"/>
          <w:sz w:val="22"/>
        </w:rPr>
        <w:t>5</w:t>
      </w:r>
      <w:r w:rsidRPr="00E86A70">
        <w:rPr>
          <w:rFonts w:cs="Arial"/>
          <w:color w:val="000000" w:themeColor="text1"/>
          <w:sz w:val="22"/>
        </w:rPr>
        <w:t xml:space="preserve"> El responsable del contracte controla el correcte compliment del contracte per part dels </w:t>
      </w:r>
      <w:proofErr w:type="spellStart"/>
      <w:r w:rsidRPr="00E86A70">
        <w:rPr>
          <w:rFonts w:cs="Arial"/>
          <w:color w:val="000000" w:themeColor="text1"/>
          <w:sz w:val="22"/>
        </w:rPr>
        <w:t>subcontractistes</w:t>
      </w:r>
      <w:proofErr w:type="spellEnd"/>
      <w:r w:rsidRPr="00E86A70">
        <w:rPr>
          <w:rFonts w:cs="Arial"/>
          <w:color w:val="000000" w:themeColor="text1"/>
          <w:sz w:val="22"/>
        </w:rPr>
        <w:t>, i en cas que detecti incompliments pot proposar a l’òrgan de contractació que exigeixi al contractista principal la seva substitució o que assumeixi directament l’execució.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2</w:t>
      </w:r>
      <w:r w:rsidR="004B3072" w:rsidRPr="00E86A70">
        <w:rPr>
          <w:rFonts w:cs="Arial"/>
          <w:color w:val="000000" w:themeColor="text1"/>
          <w:sz w:val="22"/>
        </w:rPr>
        <w:t>3</w:t>
      </w:r>
      <w:r w:rsidRPr="00E86A70">
        <w:rPr>
          <w:rFonts w:cs="Arial"/>
          <w:color w:val="000000" w:themeColor="text1"/>
          <w:sz w:val="22"/>
        </w:rPr>
        <w:t xml:space="preserve"> Control d’execució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3</w:t>
      </w:r>
      <w:r w:rsidRPr="00E86A70">
        <w:rPr>
          <w:rFonts w:cs="Arial"/>
          <w:color w:val="000000" w:themeColor="text1"/>
          <w:sz w:val="22"/>
        </w:rPr>
        <w:t>.1 Els contractes objecte d’aquesta Llei estan sotmesos a controls d’execució que porta a terme o supervisa el responsable del contracte. Determinades actuacions d’inspecció o auditoria tècnica es poden atribuir a altres òrgans de l’administració, d’acord amb les seves funcions i competències.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3</w:t>
      </w:r>
      <w:r w:rsidRPr="00E86A70">
        <w:rPr>
          <w:rFonts w:cs="Arial"/>
          <w:color w:val="000000" w:themeColor="text1"/>
          <w:sz w:val="22"/>
        </w:rPr>
        <w:t>.2 El plec de clàusules o document que regeixi la contractació estableix  els mecanismes concrets de control d’execució, que en qualsevol cas inclouen informes periòdics d’avaluació; l’informe final d’execució del responsable del contracte; i enquestes de satisfacció o bústies de suggeriments, queixes o reclamacions dels usuaris.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3</w:t>
      </w:r>
      <w:r w:rsidRPr="00E86A70">
        <w:rPr>
          <w:rFonts w:cs="Arial"/>
          <w:color w:val="000000" w:themeColor="text1"/>
          <w:sz w:val="22"/>
        </w:rPr>
        <w:t>.3  També es poden incloure com a mecanismes de control d’execució, inspeccions administratives i tècniques i auditories de qualitat que elaboren els serveis tècnics de l’administració contractant. En cas que no es disposi de mitjans suficients, es poden encarregar a altres administracions o a empreses especialitzades, que en cap cas poden ser competidores del contractista.</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2</w:t>
      </w:r>
      <w:r w:rsidR="004B3072" w:rsidRPr="00E86A70">
        <w:rPr>
          <w:rFonts w:cs="Arial"/>
          <w:color w:val="000000" w:themeColor="text1"/>
          <w:sz w:val="22"/>
        </w:rPr>
        <w:t>4</w:t>
      </w:r>
      <w:r w:rsidRPr="00E86A70">
        <w:rPr>
          <w:rFonts w:cs="Arial"/>
          <w:color w:val="000000" w:themeColor="text1"/>
          <w:sz w:val="22"/>
        </w:rPr>
        <w:t xml:space="preserve">  Incompliments </w:t>
      </w:r>
    </w:p>
    <w:p w:rsidR="004B3072" w:rsidRPr="00E86A70" w:rsidRDefault="00FB19F6" w:rsidP="00E86A70">
      <w:pPr>
        <w:spacing w:line="240" w:lineRule="auto"/>
        <w:rPr>
          <w:rFonts w:cs="Arial"/>
          <w:color w:val="000000" w:themeColor="text1"/>
          <w:sz w:val="22"/>
        </w:rPr>
      </w:pPr>
      <w:r w:rsidRPr="00E86A70">
        <w:rPr>
          <w:rFonts w:cs="Arial"/>
          <w:color w:val="000000" w:themeColor="text1"/>
          <w:sz w:val="22"/>
        </w:rPr>
        <w:t>Sens perjudici dels supòsits de penalitat i de prohibició de contractar que estableix la legislació vigent, els incompliments de contracte vinculats a la qualitat de la prestació o al tracte amb les persones usuàries han de constar en el plec o document que regeixi la contractació com infraccions greus, que poden donar lloc a prohibició de contractar.</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2</w:t>
      </w:r>
      <w:r w:rsidR="004B3072" w:rsidRPr="00E86A70">
        <w:rPr>
          <w:rFonts w:cs="Arial"/>
          <w:color w:val="000000" w:themeColor="text1"/>
          <w:sz w:val="22"/>
        </w:rPr>
        <w:t>5</w:t>
      </w:r>
      <w:r w:rsidRPr="00E86A70">
        <w:rPr>
          <w:rFonts w:cs="Arial"/>
          <w:color w:val="000000" w:themeColor="text1"/>
          <w:sz w:val="22"/>
        </w:rPr>
        <w:t xml:space="preserve"> Causa específica de resolució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 més de les que estableix la legislació vigent, es pot establir al plec o document que regeixi la contractació com a causa específica de resolució dels contract</w:t>
      </w:r>
      <w:r w:rsidR="00AE4DDB" w:rsidRPr="00E86A70">
        <w:rPr>
          <w:rFonts w:cs="Arial"/>
          <w:color w:val="000000" w:themeColor="text1"/>
          <w:sz w:val="22"/>
        </w:rPr>
        <w:t xml:space="preserve">es regulats per aquesta Llei, </w:t>
      </w:r>
      <w:r w:rsidRPr="00E86A70">
        <w:rPr>
          <w:rFonts w:cs="Arial"/>
          <w:color w:val="000000" w:themeColor="text1"/>
          <w:sz w:val="22"/>
        </w:rPr>
        <w:t>els reiterats resultats negatius en les enquestes o auditories de satisfacció dels usuaris.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Article 2</w:t>
      </w:r>
      <w:r w:rsidR="004B3072" w:rsidRPr="00E86A70">
        <w:rPr>
          <w:rFonts w:cs="Arial"/>
          <w:color w:val="000000" w:themeColor="text1"/>
          <w:sz w:val="22"/>
        </w:rPr>
        <w:t>6</w:t>
      </w:r>
      <w:r w:rsidRPr="00E86A70">
        <w:rPr>
          <w:rFonts w:cs="Arial"/>
          <w:color w:val="000000" w:themeColor="text1"/>
          <w:sz w:val="22"/>
        </w:rPr>
        <w:t xml:space="preserve"> Intervenció del servei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6</w:t>
      </w:r>
      <w:r w:rsidRPr="00E86A70">
        <w:rPr>
          <w:rFonts w:cs="Arial"/>
          <w:color w:val="000000" w:themeColor="text1"/>
          <w:sz w:val="22"/>
        </w:rPr>
        <w:t>.1 Quan es produeixi una causa de resolució contractual que impedeixi o dificulti la prestació, en condicions òptimes, d’un servei qualificat com a servei públic o d’interès general, per tal d’assegurar-ne la continuïtat, el poder adjudicador insta la resolució del contracte d’acord amb la legislació vigent, i pot intervenir el servei, prèvia audiència al contractista, per alguna de les fórmules que s’estableixen als apartats següents: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  Gestió directa o gestió no contractual del servei.</w:t>
      </w:r>
    </w:p>
    <w:p w:rsidR="00AE4DDB"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b) Licitació i adjudicació d’un nou contracte pel procediment que legalment correspongui,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6</w:t>
      </w:r>
      <w:r w:rsidRPr="00E86A70">
        <w:rPr>
          <w:rFonts w:cs="Arial"/>
          <w:color w:val="000000" w:themeColor="text1"/>
          <w:sz w:val="22"/>
        </w:rPr>
        <w:t xml:space="preserve">.2. En el supòsit previst en el punt b) de l’apartat anterior, en l’anunci de licitació s’ha de fer constar que existeix un procediment de resolució contractual i que l’adjudicació esta subjecte a la condició resolutòria per al cas que no prosperi l’acció de resolució del  contracte inicial. La formalització i l’inici de l’execució per part del nou contractista resta condicionada a la resolució definitiva en via administrativa del contracte anterior.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El contractista incurs en el procediment de resolució contractual no pot ser adjudicatari de la nova licitació. En el plec o document que regeix la nova contractació es poden establir compensacions econòmiques per als contractistes en cas que es faci efectiva la condició resolutòria a la què fa referència el paràgraf anterior.</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6</w:t>
      </w:r>
      <w:r w:rsidRPr="00E86A70">
        <w:rPr>
          <w:rFonts w:cs="Arial"/>
          <w:color w:val="000000" w:themeColor="text1"/>
          <w:sz w:val="22"/>
        </w:rPr>
        <w:t>.3 Transitòriament, i fins que no es formalitzi la nova adj</w:t>
      </w:r>
      <w:r w:rsidR="00725590" w:rsidRPr="00E86A70">
        <w:rPr>
          <w:rFonts w:cs="Arial"/>
          <w:color w:val="000000" w:themeColor="text1"/>
          <w:sz w:val="22"/>
        </w:rPr>
        <w:t>udicació prevista a l’article 26</w:t>
      </w:r>
      <w:r w:rsidRPr="00E86A70">
        <w:rPr>
          <w:rFonts w:cs="Arial"/>
          <w:color w:val="000000" w:themeColor="text1"/>
          <w:sz w:val="22"/>
        </w:rPr>
        <w:t xml:space="preserve">.2, es pot contractar amb una altra empresa o entitat, sempre que es donin totes les condicions següents: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 Que es doni una situació d’emergència o risc social que impedeixi la prestació del servei amb les condicions requerides.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b) Que no es modifiquin les condicions essencials del contracte</w:t>
      </w:r>
      <w:r w:rsidR="00773E10" w:rsidRPr="00E86A70">
        <w:rPr>
          <w:rFonts w:cs="Arial"/>
          <w:color w:val="000000" w:themeColor="text1"/>
          <w:sz w:val="22"/>
        </w:rPr>
        <w:t xml:space="preserve"> </w:t>
      </w:r>
      <w:r w:rsidRPr="00E86A70">
        <w:rPr>
          <w:rFonts w:cs="Arial"/>
          <w:color w:val="000000" w:themeColor="text1"/>
          <w:sz w:val="22"/>
        </w:rPr>
        <w:t xml:space="preserve">ni el pressupost </w:t>
      </w:r>
      <w:r w:rsidR="00F92992" w:rsidRPr="00E86A70">
        <w:rPr>
          <w:rFonts w:cs="Arial"/>
          <w:color w:val="000000" w:themeColor="text1"/>
          <w:sz w:val="22"/>
        </w:rPr>
        <w:t xml:space="preserve">base </w:t>
      </w:r>
      <w:r w:rsidRPr="00E86A70">
        <w:rPr>
          <w:rFonts w:cs="Arial"/>
          <w:color w:val="000000" w:themeColor="text1"/>
          <w:sz w:val="22"/>
        </w:rPr>
        <w:t xml:space="preserve">de licitació. </w:t>
      </w:r>
    </w:p>
    <w:p w:rsidR="00AE4DDB" w:rsidRPr="00E86A70" w:rsidRDefault="00FB19F6" w:rsidP="00E86A70">
      <w:pPr>
        <w:spacing w:line="240" w:lineRule="auto"/>
        <w:rPr>
          <w:rFonts w:cs="Arial"/>
          <w:color w:val="000000" w:themeColor="text1"/>
          <w:sz w:val="22"/>
        </w:rPr>
      </w:pPr>
      <w:r w:rsidRPr="00E86A70">
        <w:rPr>
          <w:rFonts w:cs="Arial"/>
          <w:color w:val="000000" w:themeColor="text1"/>
          <w:sz w:val="22"/>
        </w:rPr>
        <w:t>c) Que s’acrediti que l’empresa o entitat que assumirà la prestació de forma transitòria compleix els requisits de solvència i capacitat i no es troba incursa en cap prohibició de contractar.</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El contracte transitori serà vigent, com a màxim, fins a un mes després de la data en què s’acordi definitivament en via administrativa</w:t>
      </w:r>
      <w:r w:rsidR="00773E10" w:rsidRPr="00E86A70">
        <w:rPr>
          <w:rFonts w:cs="Arial"/>
          <w:color w:val="000000" w:themeColor="text1"/>
          <w:sz w:val="22"/>
        </w:rPr>
        <w:t xml:space="preserve"> </w:t>
      </w:r>
      <w:r w:rsidRPr="00E86A70">
        <w:rPr>
          <w:rFonts w:cs="Arial"/>
          <w:color w:val="000000" w:themeColor="text1"/>
          <w:sz w:val="22"/>
        </w:rPr>
        <w:t>la resolució del contracte. La resolució d’adjudicació del contracte transitori, degudament motivada, i el contracte formalitzat, es publiquen íntegres a la Plataforma</w:t>
      </w:r>
      <w:r w:rsidR="00575491" w:rsidRPr="00E86A70">
        <w:rPr>
          <w:rFonts w:cs="Arial"/>
          <w:color w:val="000000" w:themeColor="text1"/>
          <w:sz w:val="22"/>
        </w:rPr>
        <w:t xml:space="preserve"> de Serveis de Contractació Pública de Catalunya</w:t>
      </w:r>
      <w:r w:rsidRPr="00E86A70">
        <w:rPr>
          <w:rFonts w:cs="Arial"/>
          <w:color w:val="000000" w:themeColor="text1"/>
          <w:sz w:val="22"/>
        </w:rPr>
        <w:t>.</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6</w:t>
      </w:r>
      <w:r w:rsidRPr="00E86A70">
        <w:rPr>
          <w:rFonts w:cs="Arial"/>
          <w:color w:val="000000" w:themeColor="text1"/>
          <w:sz w:val="22"/>
        </w:rPr>
        <w:t>.</w:t>
      </w:r>
      <w:r w:rsidR="00AE4DDB" w:rsidRPr="00E86A70">
        <w:rPr>
          <w:rFonts w:cs="Arial"/>
          <w:color w:val="000000" w:themeColor="text1"/>
          <w:sz w:val="22"/>
        </w:rPr>
        <w:t>4</w:t>
      </w:r>
      <w:r w:rsidRPr="00E86A70">
        <w:rPr>
          <w:rFonts w:cs="Arial"/>
          <w:color w:val="000000" w:themeColor="text1"/>
          <w:sz w:val="22"/>
        </w:rPr>
        <w:t xml:space="preserve"> En tots els supòsits esmentats l’òrgan de contractació pot establir obligacions de subrogació total o parcial de les persones adscrites a l’execució del contracte. L’assumpció del servei per part de l’administració en aquestes circumstàncies en cap cas pot comportar que aquest personal assoleixi la condició de personal al servei de l’administració, ni donarà cap dret en relació a l’ingrés a la funció pública com a personal laboral, funcionari, estatutari o de qualsevol altre índole.</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CAPÍTOL V. DISPOSICIONS ESPECIALS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SECCIÓ 1a. CONTRACTACIÓ DE SERVEIS SANITARIS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Article 2</w:t>
      </w:r>
      <w:r w:rsidR="004B3072" w:rsidRPr="00E86A70">
        <w:rPr>
          <w:rFonts w:cs="Arial"/>
          <w:color w:val="000000" w:themeColor="text1"/>
          <w:sz w:val="22"/>
        </w:rPr>
        <w:t>7</w:t>
      </w:r>
      <w:r w:rsidRPr="00E86A70">
        <w:rPr>
          <w:rFonts w:cs="Arial"/>
          <w:color w:val="000000" w:themeColor="text1"/>
          <w:sz w:val="22"/>
        </w:rPr>
        <w:t>. Prestacions sanitàries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7</w:t>
      </w:r>
      <w:r w:rsidRPr="00E86A70">
        <w:rPr>
          <w:rFonts w:cs="Arial"/>
          <w:color w:val="000000" w:themeColor="text1"/>
          <w:sz w:val="22"/>
        </w:rPr>
        <w:t xml:space="preserve">.1 Es regeixen per aquesta llei les prestacions de serveis sanitaris, inclosos els serveis de </w:t>
      </w:r>
      <w:r w:rsidR="00955456" w:rsidRPr="00E86A70">
        <w:rPr>
          <w:rFonts w:cs="Arial"/>
          <w:color w:val="000000" w:themeColor="text1"/>
          <w:sz w:val="22"/>
        </w:rPr>
        <w:t>personal mèdic</w:t>
      </w:r>
      <w:r w:rsidRPr="00E86A70">
        <w:rPr>
          <w:rFonts w:cs="Arial"/>
          <w:color w:val="000000" w:themeColor="text1"/>
          <w:sz w:val="22"/>
        </w:rPr>
        <w:t xml:space="preserve"> i </w:t>
      </w:r>
      <w:r w:rsidR="00955456" w:rsidRPr="00E86A70">
        <w:rPr>
          <w:rFonts w:cs="Arial"/>
          <w:color w:val="000000" w:themeColor="text1"/>
          <w:sz w:val="22"/>
        </w:rPr>
        <w:t>d’</w:t>
      </w:r>
      <w:r w:rsidRPr="00E86A70">
        <w:rPr>
          <w:rFonts w:cs="Arial"/>
          <w:color w:val="000000" w:themeColor="text1"/>
          <w:sz w:val="22"/>
        </w:rPr>
        <w:t xml:space="preserve">infermeria, </w:t>
      </w:r>
      <w:r w:rsidR="00F92992" w:rsidRPr="00E86A70">
        <w:rPr>
          <w:rFonts w:cs="Arial"/>
          <w:color w:val="000000" w:themeColor="text1"/>
          <w:sz w:val="22"/>
        </w:rPr>
        <w:t>no comprese</w:t>
      </w:r>
      <w:r w:rsidRPr="00E86A70">
        <w:rPr>
          <w:rFonts w:cs="Arial"/>
          <w:color w:val="000000" w:themeColor="text1"/>
          <w:sz w:val="22"/>
        </w:rPr>
        <w:t>s a la legislació sectorial de serveis sanitaris tals com:</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 Serveis de consultes externes</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b) Serveis d’urgències</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c) Serveis d’hospital de dia i d’hospitalització a domicili</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d) Serveis de rehabilitació hospitalària i ambulatòria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e) Serveis de diàlisi hospitalària i ambulatòria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f) Tractaments de reproducció humana assistida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g) Serveis de litotrípsia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h) Serveis de medicina nuclear </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i) Serveis de cirurgia major ambulatòria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j) Serveis d’atenció primària de salut</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k) Serveis d’atenció especialitzada d’àmbit comunitari</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l) Serveis de centres de dia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m) Serveis d’atenció a les drogodependències</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n) Serveis </w:t>
      </w:r>
      <w:proofErr w:type="spellStart"/>
      <w:r w:rsidR="00773E10" w:rsidRPr="00E86A70">
        <w:rPr>
          <w:rFonts w:cs="Arial"/>
          <w:color w:val="000000" w:themeColor="text1"/>
          <w:sz w:val="22"/>
        </w:rPr>
        <w:t>d’oxigenoterapia</w:t>
      </w:r>
      <w:proofErr w:type="spellEnd"/>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o) Serveis de salut laboral que comportin la intervenció de personal mèdic o d’infermeria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p) Serveis dirigits a pacients sociosanitaris a través de dispositius específics</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q) Serveis d’atenció a la salut sexual i reproductiva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r)Serveis de transport sanitari, inclosos els destinats a la cobertura d’esdeveniments, i el transport adaptat</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s) Serveis de veterinària vinculats a la salut pública</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t) Altres serveis sanitaris de caràcter complementari</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7</w:t>
      </w:r>
      <w:r w:rsidRPr="00E86A70">
        <w:rPr>
          <w:rFonts w:cs="Arial"/>
          <w:color w:val="000000" w:themeColor="text1"/>
          <w:sz w:val="22"/>
        </w:rPr>
        <w:t>.2 Les prestacions sanitàries esmentades es consideren prestacions principals als efectes de l’àmbit d’aplicació d’aquesta Llei.</w:t>
      </w:r>
    </w:p>
    <w:p w:rsidR="00FB19F6" w:rsidRPr="00E86A70" w:rsidRDefault="00FB19F6" w:rsidP="00E86A70">
      <w:pPr>
        <w:spacing w:line="240" w:lineRule="auto"/>
        <w:rPr>
          <w:rFonts w:cs="Arial"/>
          <w:color w:val="000000" w:themeColor="text1"/>
          <w:sz w:val="22"/>
        </w:rPr>
      </w:pP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2</w:t>
      </w:r>
      <w:r w:rsidR="004B3072" w:rsidRPr="00E86A70">
        <w:rPr>
          <w:rFonts w:cs="Arial"/>
          <w:color w:val="000000" w:themeColor="text1"/>
          <w:sz w:val="22"/>
        </w:rPr>
        <w:t>8</w:t>
      </w:r>
      <w:r w:rsidRPr="00E86A70">
        <w:rPr>
          <w:rFonts w:cs="Arial"/>
          <w:color w:val="000000" w:themeColor="text1"/>
          <w:sz w:val="22"/>
        </w:rPr>
        <w:t xml:space="preserve"> Requisits específics de solvència en els contractes de serveis sanitaris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8</w:t>
      </w:r>
      <w:r w:rsidRPr="00E86A70">
        <w:rPr>
          <w:rFonts w:cs="Arial"/>
          <w:color w:val="000000" w:themeColor="text1"/>
          <w:sz w:val="22"/>
        </w:rPr>
        <w:t xml:space="preserve">.1 En les licitacions dels serveis sanitaris de l’article anterior s’ha d’exigir una qualificació subjectiva especial que acrediti l’experiència, la qualitat i la disponibilitat de mitjans adequats per complir amb la prestació de conformitat amb el que preveu aquesta Llei. Per poder participar en les licitacions, els interessats han </w:t>
      </w:r>
      <w:r w:rsidR="00AE4DDB" w:rsidRPr="00E86A70">
        <w:rPr>
          <w:rFonts w:cs="Arial"/>
          <w:color w:val="000000" w:themeColor="text1"/>
          <w:sz w:val="22"/>
        </w:rPr>
        <w:t>de reunir els requisits següents: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8</w:t>
      </w:r>
      <w:r w:rsidRPr="00E86A70">
        <w:rPr>
          <w:rFonts w:cs="Arial"/>
          <w:color w:val="000000" w:themeColor="text1"/>
          <w:sz w:val="22"/>
        </w:rPr>
        <w:t>.1.1 Pel que fa a la solvència econòmica i financera, una quantia referida al volum de negocis en l’àmbit de les activitats corresponents a l’objecte del contracte, en relació com a mínim als tres darrers exercicis disponibles, a determinar en cada cas en el plec de clàusules o document que regeixi la contractació, i que en cap cas pot ser inferior al 75% del preu anual del contracte o lot al qual es concorre.</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8</w:t>
      </w:r>
      <w:r w:rsidRPr="00E86A70">
        <w:rPr>
          <w:rFonts w:cs="Arial"/>
          <w:color w:val="000000" w:themeColor="text1"/>
          <w:sz w:val="22"/>
        </w:rPr>
        <w:t>.1.2 Pel que fa a la solvència tècnica o professional:</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a) Els requisits tècnics d’acreditació o estàndards de qualitat que </w:t>
      </w:r>
      <w:r w:rsidR="00955456" w:rsidRPr="00E86A70">
        <w:rPr>
          <w:rFonts w:cs="Arial"/>
          <w:color w:val="000000" w:themeColor="text1"/>
          <w:sz w:val="22"/>
        </w:rPr>
        <w:t>es determinin reglamentàriament o en el plec.</w:t>
      </w:r>
      <w:r w:rsidRPr="00E86A70">
        <w:rPr>
          <w:rFonts w:cs="Arial"/>
          <w:color w:val="000000" w:themeColor="text1"/>
          <w:sz w:val="22"/>
        </w:rPr>
        <w:t xml:space="preserve">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 xml:space="preserve">b) L’experiència prèvia en la gestió dels serveis objecte del contracte a determinar en cada cas en el plec o document que regeixi la contractació. En qualsevol cas l’experiència mai pot ser inferior a tres anys i amb un import anual no inferior al 60% del preu anual del contracte o del lot al qual es concorre.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c) La disposició d’un equip humà professional especialitzat en matèria de gestió dels serveis licitats.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2</w:t>
      </w:r>
      <w:r w:rsidR="004B3072" w:rsidRPr="00E86A70">
        <w:rPr>
          <w:rFonts w:cs="Arial"/>
          <w:color w:val="000000" w:themeColor="text1"/>
          <w:sz w:val="22"/>
        </w:rPr>
        <w:t>9</w:t>
      </w:r>
      <w:r w:rsidRPr="00E86A70">
        <w:rPr>
          <w:rFonts w:cs="Arial"/>
          <w:color w:val="000000" w:themeColor="text1"/>
          <w:sz w:val="22"/>
        </w:rPr>
        <w:t xml:space="preserve"> Criteris específics de valoració en els contractes de serveis sanitaris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9</w:t>
      </w:r>
      <w:r w:rsidRPr="00E86A70">
        <w:rPr>
          <w:rFonts w:cs="Arial"/>
          <w:color w:val="000000" w:themeColor="text1"/>
          <w:sz w:val="22"/>
        </w:rPr>
        <w:t>.1 En els contractes de serveis sanitaris s’exigeix i valora, en tot cas, disposar d’un pla de gestió en què, més enllà dels requisits mínims establerts en el plec o en el document que regeixi la contractació, es tinguin en compte elements com: la determinació d’objectius assistencials; els mitjans de control i garantia de la qualitat; els instruments per afavorir l’accessibilitat i la resolució dels serveis; els mecanismes per possibilitar la participació dels professionals en la gestió; les estratègies de millora de la gestió i prestació dels serveis; les polítiques de coordinació i potenciació del treball en xarxa amb altres dispositius assistencials; els plans per millorar la resposta a la demanda no urgent de serveis i resoldre situacions d’increment de la demanda i l’atenció domiciliària; els programes d’atenció a col</w:t>
      </w:r>
      <w:r w:rsidR="00955456" w:rsidRPr="00E86A70">
        <w:rPr>
          <w:rFonts w:cs="Arial"/>
          <w:color w:val="000000" w:themeColor="text1"/>
          <w:sz w:val="22"/>
        </w:rPr>
        <w:t>·</w:t>
      </w:r>
      <w:r w:rsidRPr="00E86A70">
        <w:rPr>
          <w:rFonts w:cs="Arial"/>
          <w:color w:val="000000" w:themeColor="text1"/>
          <w:sz w:val="22"/>
        </w:rPr>
        <w:t xml:space="preserve">lectius socialment vulnerables, i els programes de promoció de la salut, els programes docents i els programes de recerca; la implicació i la </w:t>
      </w:r>
      <w:proofErr w:type="spellStart"/>
      <w:r w:rsidRPr="00E86A70">
        <w:rPr>
          <w:rFonts w:cs="Arial"/>
          <w:color w:val="000000" w:themeColor="text1"/>
          <w:sz w:val="22"/>
        </w:rPr>
        <w:t>corresponsabilització</w:t>
      </w:r>
      <w:proofErr w:type="spellEnd"/>
      <w:r w:rsidRPr="00E86A70">
        <w:rPr>
          <w:rFonts w:cs="Arial"/>
          <w:color w:val="000000" w:themeColor="text1"/>
          <w:sz w:val="22"/>
        </w:rPr>
        <w:t xml:space="preserve"> dels usuaris, així com les solucions d'innovació que aportin més valor afegit al servei, elements tots ells en relació amb els serveis objecte del contracte.</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9</w:t>
      </w:r>
      <w:r w:rsidRPr="00E86A70">
        <w:rPr>
          <w:rFonts w:cs="Arial"/>
          <w:color w:val="000000" w:themeColor="text1"/>
          <w:sz w:val="22"/>
        </w:rPr>
        <w:t>.2 Es té en compte com a criteri d’adjudicació per determinar l’oferta econòmicament més avantatjosa el major valor afegit de l’oferta des de la perspectiva de qualitat i de garantia de continuïtat, accessibilitat, assequibilitat, disponibilitat i exhaustivitat dels serveis.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9</w:t>
      </w:r>
      <w:r w:rsidRPr="00E86A70">
        <w:rPr>
          <w:rFonts w:cs="Arial"/>
          <w:color w:val="000000" w:themeColor="text1"/>
          <w:sz w:val="22"/>
        </w:rPr>
        <w:t>.3 El preu, com a criteri d’adjudicació, no pot superar en la seva ponderació el 30% del total de la puntuació.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2</w:t>
      </w:r>
      <w:r w:rsidR="004B3072" w:rsidRPr="00E86A70">
        <w:rPr>
          <w:rFonts w:cs="Arial"/>
          <w:color w:val="000000" w:themeColor="text1"/>
          <w:sz w:val="22"/>
        </w:rPr>
        <w:t>9</w:t>
      </w:r>
      <w:r w:rsidRPr="00E86A70">
        <w:rPr>
          <w:rFonts w:cs="Arial"/>
          <w:color w:val="000000" w:themeColor="text1"/>
          <w:sz w:val="22"/>
        </w:rPr>
        <w:t>.4 Com a criteri de qualitat en la prestació del serveis, es pot valorar el grau d’adequació dels mitjans personals adscrits al contracte, que ha de tenir en compte la idoneïtat dels professionals directius i del personal en atenció a la seva titulació i especialització, els programes de formació i control de qualitat.</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Article </w:t>
      </w:r>
      <w:r w:rsidR="004B3072" w:rsidRPr="00E86A70">
        <w:rPr>
          <w:rFonts w:cs="Arial"/>
          <w:color w:val="000000" w:themeColor="text1"/>
          <w:sz w:val="22"/>
        </w:rPr>
        <w:t>30</w:t>
      </w:r>
      <w:r w:rsidRPr="00E86A70">
        <w:rPr>
          <w:rFonts w:cs="Arial"/>
          <w:color w:val="000000" w:themeColor="text1"/>
          <w:sz w:val="22"/>
        </w:rPr>
        <w:t xml:space="preserve"> Condicions d’execució en els contractes de serveis sanitaris</w:t>
      </w:r>
    </w:p>
    <w:p w:rsidR="00FB19F6" w:rsidRPr="00E86A70" w:rsidRDefault="004B3072" w:rsidP="00E86A70">
      <w:pPr>
        <w:spacing w:line="240" w:lineRule="auto"/>
        <w:rPr>
          <w:rFonts w:cs="Arial"/>
          <w:color w:val="000000" w:themeColor="text1"/>
          <w:sz w:val="22"/>
        </w:rPr>
      </w:pPr>
      <w:r w:rsidRPr="00E86A70">
        <w:rPr>
          <w:rFonts w:cs="Arial"/>
          <w:color w:val="000000" w:themeColor="text1"/>
          <w:sz w:val="22"/>
        </w:rPr>
        <w:t>30</w:t>
      </w:r>
      <w:r w:rsidR="00FB19F6" w:rsidRPr="00E86A70">
        <w:rPr>
          <w:rFonts w:cs="Arial"/>
          <w:color w:val="000000" w:themeColor="text1"/>
          <w:sz w:val="22"/>
        </w:rPr>
        <w:t>.1 En els contractes de serveis sanitaris regulats en aquesta llei no es permet la subcontractació de la prestació principal.</w:t>
      </w:r>
    </w:p>
    <w:p w:rsidR="00FB19F6" w:rsidRPr="00E86A70" w:rsidRDefault="004B3072" w:rsidP="00E86A70">
      <w:pPr>
        <w:spacing w:line="240" w:lineRule="auto"/>
        <w:rPr>
          <w:rFonts w:cs="Arial"/>
          <w:color w:val="000000" w:themeColor="text1"/>
          <w:sz w:val="22"/>
        </w:rPr>
      </w:pPr>
      <w:r w:rsidRPr="00E86A70">
        <w:rPr>
          <w:rFonts w:cs="Arial"/>
          <w:color w:val="000000" w:themeColor="text1"/>
          <w:sz w:val="22"/>
        </w:rPr>
        <w:t>30</w:t>
      </w:r>
      <w:r w:rsidR="00FB19F6" w:rsidRPr="00E86A70">
        <w:rPr>
          <w:rFonts w:cs="Arial"/>
          <w:color w:val="000000" w:themeColor="text1"/>
          <w:sz w:val="22"/>
        </w:rPr>
        <w:t>.2 En el plec o document que regeix la contractació de serveis sanitaris</w:t>
      </w:r>
      <w:r w:rsidR="00955456" w:rsidRPr="00E86A70">
        <w:rPr>
          <w:rFonts w:cs="Arial"/>
          <w:color w:val="000000" w:themeColor="text1"/>
          <w:sz w:val="22"/>
        </w:rPr>
        <w:t xml:space="preserve"> s’ha d’incloure les condicions </w:t>
      </w:r>
      <w:r w:rsidR="00FB19F6" w:rsidRPr="00E86A70">
        <w:rPr>
          <w:rFonts w:cs="Arial"/>
          <w:color w:val="000000" w:themeColor="text1"/>
          <w:sz w:val="22"/>
        </w:rPr>
        <w:t>d’execució següents, que, si escau, es poden co</w:t>
      </w:r>
      <w:r w:rsidR="00955456" w:rsidRPr="00E86A70">
        <w:rPr>
          <w:rFonts w:cs="Arial"/>
          <w:color w:val="000000" w:themeColor="text1"/>
          <w:sz w:val="22"/>
        </w:rPr>
        <w:t>nsiderar obligacions essencials: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 El compliment del pla de gestió del servei.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b) L’adequació dels mitjans personals adscrits al contracte pel que fa a la idoneïtat dels professionals directius i del personal en atenció a la seva titulació i especialització, i als programes de formació i control de qualitat.</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c) La reinversió d’un percentatge mínim dels beneficis en la millora de la gestió i de la qualitat dels serveis objecte del contracte o la distribució de beneficis en base a criteris de participació.</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SECCIÓ 2a. CONTRACTACIÓ DE SERVEIS SOCIALS I COMUNITARIS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3</w:t>
      </w:r>
      <w:r w:rsidR="004B3072" w:rsidRPr="00E86A70">
        <w:rPr>
          <w:rFonts w:cs="Arial"/>
          <w:color w:val="000000" w:themeColor="text1"/>
          <w:sz w:val="22"/>
        </w:rPr>
        <w:t>1</w:t>
      </w:r>
      <w:r w:rsidRPr="00E86A70">
        <w:rPr>
          <w:rFonts w:cs="Arial"/>
          <w:color w:val="000000" w:themeColor="text1"/>
          <w:sz w:val="22"/>
        </w:rPr>
        <w:t>. Prestacions de caràcter social i comunitari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.1 Es regeixen per aquesta Llei les prestacions de serveis socials i comunitaris que es defineixen als apartats següents:</w:t>
      </w: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 xml:space="preserve">.1.1 Els serveis de rehabilitació i de reinserció en l’àmbit de l’execució penal per a la jurisdicció d’adults i menors, així com els serveis de mediació i atenció a les víctimes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.1.2 Els serveis de benestar social i de serveis socials, que no formin part de la cartera de serveis socials, incloses les prestacions accessòries i les integrades al servei, de lleure, acompanyament, assessorament i orientació i altres que requereixin un tracte directe de persona a persona. S’exclouen de forma expressa els serveis de consergeria i administratius.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.1.3 Els serveis comunitaris destinats a gent gran, infants i joves, interns de centres penitenciaris i centres de menors, col·lectius desafavorits o amb necessitats especials, i els que es portin a terme en equipaments de la xarxa pública destinats a prestar serveis a la comunitat.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.1.4  Els serveis d’ajuda a domicili i serveis de centres oberts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.1.5 Els serveis de monitors, o d’atenció especial i acompanyament per a alumnes de l’ensenyament obligatori amb necessitats educatives especials o en situació de risc d’exclusió, i els serveis de suport o formació perma</w:t>
      </w:r>
      <w:r w:rsidR="00955456" w:rsidRPr="00E86A70">
        <w:rPr>
          <w:rFonts w:cs="Arial"/>
          <w:color w:val="000000" w:themeColor="text1"/>
          <w:sz w:val="22"/>
        </w:rPr>
        <w:t>nent al personal docent destinat</w:t>
      </w:r>
      <w:r w:rsidRPr="00E86A70">
        <w:rPr>
          <w:rFonts w:cs="Arial"/>
          <w:color w:val="000000" w:themeColor="text1"/>
          <w:sz w:val="22"/>
        </w:rPr>
        <w:t xml:space="preserve"> a aquest alumnat.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.1.6 Els serveis de gestió de llars d’infants.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30.1.</w:t>
      </w:r>
      <w:r w:rsidR="00AE4DDB" w:rsidRPr="00E86A70">
        <w:rPr>
          <w:rFonts w:cs="Arial"/>
          <w:color w:val="000000" w:themeColor="text1"/>
          <w:sz w:val="22"/>
        </w:rPr>
        <w:t xml:space="preserve">7 </w:t>
      </w:r>
      <w:r w:rsidRPr="00E86A70">
        <w:rPr>
          <w:rFonts w:cs="Arial"/>
          <w:color w:val="000000" w:themeColor="text1"/>
          <w:sz w:val="22"/>
        </w:rPr>
        <w:t xml:space="preserve"> La gestió mitjançant contracte de serveis o de concessió de serveis, d’equipaments de la xarxa pública amb funcions de servei a la comunitat.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.1.8 Els serveis de formació ocupacional, d’inserció laboral per a col</w:t>
      </w:r>
      <w:r w:rsidR="00955456" w:rsidRPr="00E86A70">
        <w:rPr>
          <w:rFonts w:cs="Arial"/>
          <w:color w:val="000000" w:themeColor="text1"/>
          <w:sz w:val="22"/>
        </w:rPr>
        <w:t>·</w:t>
      </w:r>
      <w:r w:rsidRPr="00E86A70">
        <w:rPr>
          <w:rFonts w:cs="Arial"/>
          <w:color w:val="000000" w:themeColor="text1"/>
          <w:sz w:val="22"/>
        </w:rPr>
        <w:t>lectius amb risc d’exclusió, i de formació d’adults.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.1.9 Qualsevol altra prestació que es pugui tipificar com a contracte de serveis o de concessió de serveis, i que estigui inclosa en alguna de les classificacions CPV de l’annex I d’aquesta llei.</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3</w:t>
      </w:r>
      <w:r w:rsidR="004B3072" w:rsidRPr="00E86A70">
        <w:rPr>
          <w:rFonts w:cs="Arial"/>
          <w:color w:val="000000" w:themeColor="text1"/>
          <w:sz w:val="22"/>
        </w:rPr>
        <w:t>1</w:t>
      </w:r>
      <w:r w:rsidRPr="00E86A70">
        <w:rPr>
          <w:rFonts w:cs="Arial"/>
          <w:color w:val="000000" w:themeColor="text1"/>
          <w:sz w:val="22"/>
        </w:rPr>
        <w:t>.2 Les prestacions socials i comunitàries esmentades es consideren prestacions principals als efectes de l`àmbit d’aplicació d’aquesta Llei.</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3</w:t>
      </w:r>
      <w:r w:rsidR="009876B9" w:rsidRPr="00E86A70">
        <w:rPr>
          <w:rFonts w:cs="Arial"/>
          <w:color w:val="000000" w:themeColor="text1"/>
          <w:sz w:val="22"/>
        </w:rPr>
        <w:t>2</w:t>
      </w:r>
      <w:r w:rsidRPr="00E86A70">
        <w:rPr>
          <w:rFonts w:cs="Arial"/>
          <w:color w:val="000000" w:themeColor="text1"/>
          <w:sz w:val="22"/>
        </w:rPr>
        <w:t>. Condicions d’execució i criteris de valoració en relació a l’accessibilitat dels serveis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lastRenderedPageBreak/>
        <w:t>3</w:t>
      </w:r>
      <w:r w:rsidR="009876B9" w:rsidRPr="00E86A70">
        <w:rPr>
          <w:rFonts w:cs="Arial"/>
          <w:color w:val="000000" w:themeColor="text1"/>
          <w:sz w:val="22"/>
        </w:rPr>
        <w:t>2</w:t>
      </w:r>
      <w:r w:rsidRPr="00E86A70">
        <w:rPr>
          <w:rFonts w:cs="Arial"/>
          <w:color w:val="000000" w:themeColor="text1"/>
          <w:sz w:val="22"/>
        </w:rPr>
        <w:t xml:space="preserve">.1 Per tal de garantir el principi d’accessibilitat, es poden establir en els contractes de serveis socials i comunitaris com a condicions especials d’execució les següents: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 Obligacions vinculades a l’accessibilitat dels serveis per a persones amb capacitat de mobilitat reduïda o amb especials dificultats.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b) Obligacions de prestació del servei en un radi geogràfic concret i amb facilitats d’accés mitjançant transport públic.</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2</w:t>
      </w:r>
      <w:r w:rsidRPr="00E86A70">
        <w:rPr>
          <w:rFonts w:cs="Arial"/>
          <w:color w:val="000000" w:themeColor="text1"/>
          <w:sz w:val="22"/>
        </w:rPr>
        <w:t>.2 Es poden incloure com a criteris de valoració les millores o propostes en relació amb les condicions especials esmentades.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3</w:t>
      </w:r>
      <w:r w:rsidR="009876B9" w:rsidRPr="00E86A70">
        <w:rPr>
          <w:rFonts w:cs="Arial"/>
          <w:color w:val="000000" w:themeColor="text1"/>
          <w:sz w:val="22"/>
        </w:rPr>
        <w:t>3.</w:t>
      </w:r>
      <w:r w:rsidRPr="00E86A70">
        <w:rPr>
          <w:rFonts w:cs="Arial"/>
          <w:color w:val="000000" w:themeColor="text1"/>
          <w:sz w:val="22"/>
        </w:rPr>
        <w:t xml:space="preserve"> Condicions d’execució i criteris de valoració en relació a la qualitat dels serveis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3</w:t>
      </w:r>
      <w:r w:rsidRPr="00E86A70">
        <w:rPr>
          <w:rFonts w:cs="Arial"/>
          <w:color w:val="000000" w:themeColor="text1"/>
          <w:sz w:val="22"/>
        </w:rPr>
        <w:t>.1 Com a forma d’assegurar la qualitat dels serveis socials i comunitaris es pot exigir que l’empresa o entitat acrediti una determinada qualificació o experiència directament vinculada a l’objecte del contracte respecte de les persones adscrites a la seva execució. Es pot exigir també que el contractista comuniqui qualsevol canvi en el personal adscrit a l’execució del contracte i que acrediti que el nou personal té com a mínim la mateixa experiència i titulació que l’anterior.</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3</w:t>
      </w:r>
      <w:r w:rsidRPr="00E86A70">
        <w:rPr>
          <w:rFonts w:cs="Arial"/>
          <w:color w:val="000000" w:themeColor="text1"/>
          <w:sz w:val="22"/>
        </w:rPr>
        <w:t>.2 Es poden incloure com a criteris de valoració les millores o propostes en relació amb la qualificació o experiència de les persones adscrites a l’execució del contracte, així com aquells aspectes que puguin validar la seva implicació o motivació en relació amb les necessitats dels usuaris especialment sensibles o desafavorits.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Article 3</w:t>
      </w:r>
      <w:r w:rsidR="009876B9" w:rsidRPr="00E86A70">
        <w:rPr>
          <w:rFonts w:cs="Arial"/>
          <w:color w:val="000000" w:themeColor="text1"/>
          <w:sz w:val="22"/>
        </w:rPr>
        <w:t>4.</w:t>
      </w:r>
      <w:r w:rsidRPr="00E86A70">
        <w:rPr>
          <w:rFonts w:cs="Arial"/>
          <w:color w:val="000000" w:themeColor="text1"/>
          <w:sz w:val="22"/>
        </w:rPr>
        <w:t xml:space="preserve"> Requisits específics de solvència en els contractes de formació ocupacional</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En els contractes de formació ocupacional, s’exigiran com a requisits de solvència tècnica els següents: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 xml:space="preserve">a) La inscripció en el Registre de Centres i Entitats de Formació del Servei d’Ocupació de </w:t>
      </w:r>
      <w:r w:rsidR="00725590" w:rsidRPr="00E86A70">
        <w:rPr>
          <w:rFonts w:cs="Arial"/>
          <w:color w:val="000000" w:themeColor="text1"/>
          <w:sz w:val="22"/>
        </w:rPr>
        <w:t>Catalunya, en l’especialitat i</w:t>
      </w:r>
      <w:r w:rsidRPr="00E86A70">
        <w:rPr>
          <w:rFonts w:cs="Arial"/>
          <w:color w:val="000000" w:themeColor="text1"/>
          <w:sz w:val="22"/>
        </w:rPr>
        <w:t xml:space="preserve"> família corresponent.  </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b) La Certificació de l’organisme que correspongui que acrediti que l’entitat o empresa pot impartir formacions conduents a titulacions oficials.</w:t>
      </w:r>
    </w:p>
    <w:p w:rsidR="00FB19F6" w:rsidRPr="00E86A70" w:rsidRDefault="00FB19F6" w:rsidP="00E86A70">
      <w:pPr>
        <w:spacing w:line="240" w:lineRule="auto"/>
        <w:rPr>
          <w:rFonts w:cs="Arial"/>
          <w:color w:val="000000" w:themeColor="text1"/>
          <w:sz w:val="22"/>
        </w:rPr>
      </w:pPr>
      <w:r w:rsidRPr="00E86A70">
        <w:rPr>
          <w:rFonts w:cs="Arial"/>
          <w:color w:val="000000" w:themeColor="text1"/>
          <w:sz w:val="22"/>
        </w:rPr>
        <w:t>c) Que l’àmbit d’activitat del contractista en el sector productiu estigui directament relacionat amb l’àmbit d’activitat de la formació objecte del contracte.</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SECCIÓ 3a CONTRACTACIÓ DE PRESTACIONS ACCESSÒRIES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Article 3</w:t>
      </w:r>
      <w:r w:rsidR="009876B9" w:rsidRPr="00E86A70">
        <w:rPr>
          <w:rFonts w:cs="Arial"/>
          <w:color w:val="000000" w:themeColor="text1"/>
          <w:sz w:val="22"/>
        </w:rPr>
        <w:t>5</w:t>
      </w:r>
      <w:r w:rsidRPr="00E86A70">
        <w:rPr>
          <w:rFonts w:cs="Arial"/>
          <w:color w:val="000000" w:themeColor="text1"/>
          <w:sz w:val="22"/>
        </w:rPr>
        <w:t>. Prestacions Accessòries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Es regeixen per aquesta Llei els contractes del sector públic de serveis que tinguin per objecte alguna de les prestacions accessòries als serveis definits als articles  </w:t>
      </w:r>
      <w:r w:rsidR="00E25612" w:rsidRPr="00E86A70">
        <w:rPr>
          <w:rFonts w:cs="Arial"/>
          <w:color w:val="000000" w:themeColor="text1"/>
          <w:sz w:val="22"/>
        </w:rPr>
        <w:t>27 i 31</w:t>
      </w:r>
      <w:r w:rsidRPr="00E86A70">
        <w:rPr>
          <w:rFonts w:cs="Arial"/>
          <w:color w:val="000000" w:themeColor="text1"/>
          <w:sz w:val="22"/>
        </w:rPr>
        <w:t xml:space="preserve"> , que s’expressen als apartats següents: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  Els serveis de restauració, cafeteria, menjador i subministraments de menjar i menús accessoris o integrats als serveis principals i els de menjador escolar. S’exclouen els serveis de màquines expenedores, així com els serveis de menjador exclusivament per al personal.</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b)  Els serveis d’allotjament accessoris o integrats als serveis socials, de reinserció o sociosanitaris i els derivats de situacions d’emergència o necessitat per a la població.</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c) Els serveis esportius no federats i complementaris a activitats escolars, d’integració social, dirigits a la gent gran o vinculats a la salut pública.</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d) Qualsevol altre objecte contractual que pugui incloure’s en la definició d’algun dels objectes contractuals de l’annex I </w:t>
      </w:r>
      <w:proofErr w:type="spellStart"/>
      <w:r w:rsidRPr="00E86A70">
        <w:rPr>
          <w:rFonts w:cs="Arial"/>
          <w:color w:val="000000" w:themeColor="text1"/>
          <w:sz w:val="22"/>
        </w:rPr>
        <w:t>i</w:t>
      </w:r>
      <w:proofErr w:type="spellEnd"/>
      <w:r w:rsidRPr="00E86A70">
        <w:rPr>
          <w:rFonts w:cs="Arial"/>
          <w:color w:val="000000" w:themeColor="text1"/>
          <w:sz w:val="22"/>
        </w:rPr>
        <w:t xml:space="preserve"> comporti la prestació d’un servei directe a la persona.</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Article 3</w:t>
      </w:r>
      <w:r w:rsidR="009876B9" w:rsidRPr="00E86A70">
        <w:rPr>
          <w:rFonts w:cs="Arial"/>
          <w:color w:val="000000" w:themeColor="text1"/>
          <w:sz w:val="22"/>
        </w:rPr>
        <w:t>6.</w:t>
      </w:r>
      <w:r w:rsidRPr="00E86A70">
        <w:rPr>
          <w:rFonts w:cs="Arial"/>
          <w:color w:val="000000" w:themeColor="text1"/>
          <w:sz w:val="22"/>
        </w:rPr>
        <w:t xml:space="preserve"> Contractes de restauració i allotjament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6</w:t>
      </w:r>
      <w:r w:rsidRPr="00E86A70">
        <w:rPr>
          <w:rFonts w:cs="Arial"/>
          <w:color w:val="000000" w:themeColor="text1"/>
          <w:sz w:val="22"/>
        </w:rPr>
        <w:t>.1 En els contractes de serveis accessoris de restauració pública col·lectiva de centres d’ensenyament, centres hospitalaris i residències de gent gran s’ha d’incloure com a condició especial d’execució, l’obligació del contractista de servir aliments de producció agrària ecològica, producció integrada o dieta mediterrània, i un percentatge mínim de productes frescos i de temporada, en els termes i d’acord amb les</w:t>
      </w:r>
      <w:r w:rsidR="003C1528" w:rsidRPr="00E86A70">
        <w:rPr>
          <w:rFonts w:cs="Arial"/>
          <w:color w:val="000000" w:themeColor="text1"/>
          <w:sz w:val="22"/>
        </w:rPr>
        <w:t xml:space="preserve"> definicions que estableixi el D</w:t>
      </w:r>
      <w:r w:rsidRPr="00E86A70">
        <w:rPr>
          <w:rFonts w:cs="Arial"/>
          <w:color w:val="000000" w:themeColor="text1"/>
          <w:sz w:val="22"/>
        </w:rPr>
        <w:t>epartament</w:t>
      </w:r>
      <w:r w:rsidR="00725590" w:rsidRPr="00E86A70">
        <w:rPr>
          <w:rFonts w:cs="Arial"/>
          <w:color w:val="000000" w:themeColor="text1"/>
          <w:sz w:val="22"/>
        </w:rPr>
        <w:t xml:space="preserve"> de l’Administració</w:t>
      </w:r>
      <w:r w:rsidR="003C1528" w:rsidRPr="00E86A70">
        <w:rPr>
          <w:rFonts w:cs="Arial"/>
          <w:color w:val="000000" w:themeColor="text1"/>
          <w:sz w:val="22"/>
        </w:rPr>
        <w:t xml:space="preserve"> de la Generalitat</w:t>
      </w:r>
      <w:r w:rsidRPr="00E86A70">
        <w:rPr>
          <w:rFonts w:cs="Arial"/>
          <w:color w:val="000000" w:themeColor="text1"/>
          <w:sz w:val="22"/>
        </w:rPr>
        <w:t xml:space="preserve"> </w:t>
      </w:r>
      <w:r w:rsidR="00A02D5E" w:rsidRPr="00E86A70">
        <w:rPr>
          <w:rFonts w:cs="Arial"/>
          <w:color w:val="000000" w:themeColor="text1"/>
          <w:sz w:val="22"/>
        </w:rPr>
        <w:t xml:space="preserve">de Catalunya </w:t>
      </w:r>
      <w:r w:rsidRPr="00E86A70">
        <w:rPr>
          <w:rFonts w:cs="Arial"/>
          <w:color w:val="000000" w:themeColor="text1"/>
          <w:sz w:val="22"/>
        </w:rPr>
        <w:t>competent en matèria alimentària.</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6</w:t>
      </w:r>
      <w:r w:rsidRPr="00E86A70">
        <w:rPr>
          <w:rFonts w:cs="Arial"/>
          <w:color w:val="000000" w:themeColor="text1"/>
          <w:sz w:val="22"/>
        </w:rPr>
        <w:t xml:space="preserve">.2 Es poden incloure com a criteris de valoració les millores o propostes en relació a les condicions especials esmentades.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6</w:t>
      </w:r>
      <w:r w:rsidRPr="00E86A70">
        <w:rPr>
          <w:rFonts w:cs="Arial"/>
          <w:color w:val="000000" w:themeColor="text1"/>
          <w:sz w:val="22"/>
        </w:rPr>
        <w:t>.3 En la resta de contractes de serveis accessoris de restauració de l’apartat a) de l’article 3</w:t>
      </w:r>
      <w:r w:rsidR="007A217C" w:rsidRPr="00E86A70">
        <w:rPr>
          <w:rFonts w:cs="Arial"/>
          <w:color w:val="000000" w:themeColor="text1"/>
          <w:sz w:val="22"/>
        </w:rPr>
        <w:t>5</w:t>
      </w:r>
      <w:r w:rsidRPr="00E86A70">
        <w:rPr>
          <w:rFonts w:cs="Arial"/>
          <w:color w:val="000000" w:themeColor="text1"/>
          <w:sz w:val="22"/>
        </w:rPr>
        <w:t xml:space="preserve">  i d’allotjament que comporti servei de restauració de l’apartat b) del mateix article, s’ha d’establir algun criteri d’adjudicació vinculat amb l’alimentació en els termes expressats a l’apartat 1 d’aquest article.</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Article 3</w:t>
      </w:r>
      <w:r w:rsidR="009876B9" w:rsidRPr="00E86A70">
        <w:rPr>
          <w:rFonts w:cs="Arial"/>
          <w:color w:val="000000" w:themeColor="text1"/>
          <w:sz w:val="22"/>
        </w:rPr>
        <w:t>7.</w:t>
      </w:r>
      <w:r w:rsidRPr="00E86A70">
        <w:rPr>
          <w:rFonts w:cs="Arial"/>
          <w:color w:val="000000" w:themeColor="text1"/>
          <w:sz w:val="22"/>
        </w:rPr>
        <w:t xml:space="preserve"> Contractes de prestació de serveis esportius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7</w:t>
      </w:r>
      <w:r w:rsidRPr="00E86A70">
        <w:rPr>
          <w:rFonts w:cs="Arial"/>
          <w:color w:val="000000" w:themeColor="text1"/>
          <w:sz w:val="22"/>
        </w:rPr>
        <w:t xml:space="preserve">.1 En els contractes de prestació de serveis esportius, les entitats o empreses contractistes han d’acreditar com a requisit de solvència l’especialització o experiència en activitats escolars, d’integració social, de gent gran o amb vinculació a la salut pública, </w:t>
      </w:r>
      <w:r w:rsidR="003C1528" w:rsidRPr="00E86A70">
        <w:rPr>
          <w:rFonts w:cs="Arial"/>
          <w:color w:val="000000" w:themeColor="text1"/>
          <w:sz w:val="22"/>
        </w:rPr>
        <w:t>segons</w:t>
      </w:r>
      <w:r w:rsidRPr="00E86A70">
        <w:rPr>
          <w:rFonts w:cs="Arial"/>
          <w:color w:val="000000" w:themeColor="text1"/>
          <w:sz w:val="22"/>
        </w:rPr>
        <w:t xml:space="preserve"> l’objecte i finalitat del contracte.</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7</w:t>
      </w:r>
      <w:r w:rsidRPr="00E86A70">
        <w:rPr>
          <w:rFonts w:cs="Arial"/>
          <w:color w:val="000000" w:themeColor="text1"/>
          <w:sz w:val="22"/>
        </w:rPr>
        <w:t>.2 Aquests contractes es poden acollir a la reserva que estableix l’article 3</w:t>
      </w:r>
      <w:r w:rsidR="007A217C" w:rsidRPr="00E86A70">
        <w:rPr>
          <w:rFonts w:cs="Arial"/>
          <w:color w:val="000000" w:themeColor="text1"/>
          <w:sz w:val="22"/>
        </w:rPr>
        <w:t>8</w:t>
      </w:r>
      <w:r w:rsidRPr="00E86A70">
        <w:rPr>
          <w:rFonts w:cs="Arial"/>
          <w:color w:val="000000" w:themeColor="text1"/>
          <w:sz w:val="22"/>
        </w:rPr>
        <w: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Article 3</w:t>
      </w:r>
      <w:r w:rsidR="009876B9" w:rsidRPr="00E86A70">
        <w:rPr>
          <w:rFonts w:cs="Arial"/>
          <w:color w:val="000000" w:themeColor="text1"/>
          <w:sz w:val="22"/>
        </w:rPr>
        <w:t>8</w:t>
      </w:r>
      <w:r w:rsidRPr="00E86A70">
        <w:rPr>
          <w:rFonts w:cs="Arial"/>
          <w:color w:val="000000" w:themeColor="text1"/>
          <w:sz w:val="22"/>
        </w:rPr>
        <w:t xml:space="preserve">. Reserva de determinats contractes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8</w:t>
      </w:r>
      <w:r w:rsidRPr="00E86A70">
        <w:rPr>
          <w:rFonts w:cs="Arial"/>
          <w:color w:val="000000" w:themeColor="text1"/>
          <w:sz w:val="22"/>
        </w:rPr>
        <w:t>.1 Els òrgans de contractació poden reservar la participació en la licitació d’aquests contractes a les cooperatives, societats laborals, associacions sense ànim de lucre, i mutualitats, que tinguin com a finalitat social el servei públic, i a altres entitats amb la mateixa finalitat que acreditin que els treballadors, els usuaris o els associats formen part de les estructures de direcció o de la propietat i tenen capacitat d’influència, i que els beneficis que obtenen es reinverteixen a la finalitat de l’entitat o es redistribueixen entre els treballadors o associats en funció del treball o activitat aportada.</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8</w:t>
      </w:r>
      <w:r w:rsidRPr="00E86A70">
        <w:rPr>
          <w:rFonts w:cs="Arial"/>
          <w:color w:val="000000" w:themeColor="text1"/>
          <w:sz w:val="22"/>
        </w:rPr>
        <w:t>.2 Poden ser objecte de reserva els contractes que tinguin per objecte alguna de les prestacions que consten a l’Annex II.</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8</w:t>
      </w:r>
      <w:r w:rsidRPr="00E86A70">
        <w:rPr>
          <w:rFonts w:cs="Arial"/>
          <w:color w:val="000000" w:themeColor="text1"/>
          <w:sz w:val="22"/>
        </w:rPr>
        <w:t>.3 En aquests contractes, els licitadors no poden acreditar la solvència tècnica referent als mitjans personals per mitjans aliens.</w:t>
      </w:r>
    </w:p>
    <w:p w:rsidR="00FB19F6" w:rsidRPr="00E86A70" w:rsidRDefault="00FB19F6" w:rsidP="00E86A70">
      <w:pPr>
        <w:spacing w:after="0" w:line="240" w:lineRule="auto"/>
        <w:rPr>
          <w:rFonts w:cs="Arial"/>
          <w:color w:val="000000" w:themeColor="text1"/>
          <w:sz w:val="22"/>
        </w:rPr>
      </w:pPr>
    </w:p>
    <w:p w:rsidR="00FB19F6" w:rsidRPr="00E86A70" w:rsidRDefault="009876B9" w:rsidP="00E86A70">
      <w:pPr>
        <w:spacing w:after="0" w:line="240" w:lineRule="auto"/>
        <w:rPr>
          <w:rFonts w:cs="Arial"/>
          <w:color w:val="000000" w:themeColor="text1"/>
          <w:sz w:val="22"/>
        </w:rPr>
      </w:pPr>
      <w:r w:rsidRPr="00E86A70">
        <w:rPr>
          <w:rFonts w:cs="Arial"/>
          <w:color w:val="000000" w:themeColor="text1"/>
          <w:sz w:val="22"/>
        </w:rPr>
        <w:t>38.</w:t>
      </w:r>
      <w:r w:rsidR="00FB19F6" w:rsidRPr="00E86A70">
        <w:rPr>
          <w:rFonts w:cs="Arial"/>
          <w:color w:val="000000" w:themeColor="text1"/>
          <w:sz w:val="22"/>
        </w:rPr>
        <w:t>4 La vigència d’aquests contractes, incloses les pròrrogues, no pot ser de més de tres anys.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8</w:t>
      </w:r>
      <w:r w:rsidRPr="00E86A70">
        <w:rPr>
          <w:rFonts w:cs="Arial"/>
          <w:color w:val="000000" w:themeColor="text1"/>
          <w:sz w:val="22"/>
        </w:rPr>
        <w:t xml:space="preserve">.5 En l’anunci de licitació d’aquests contractes cal fer referència expressa a l’article 77 de la Directiva 2014/24/UE, </w:t>
      </w:r>
      <w:r w:rsidR="0030734B" w:rsidRPr="00E86A70">
        <w:rPr>
          <w:rFonts w:cs="Arial"/>
          <w:color w:val="000000" w:themeColor="text1"/>
          <w:sz w:val="22"/>
        </w:rPr>
        <w:t xml:space="preserve">del Parlament Europeu i del Consell, de 26 de febrer de 2014, </w:t>
      </w:r>
      <w:r w:rsidRPr="00E86A70">
        <w:rPr>
          <w:rFonts w:cs="Arial"/>
          <w:color w:val="000000" w:themeColor="text1"/>
          <w:sz w:val="22"/>
        </w:rPr>
        <w:t>sobre contractació pública</w:t>
      </w:r>
      <w:r w:rsidR="0030734B" w:rsidRPr="00E86A70">
        <w:rPr>
          <w:rFonts w:cs="Arial"/>
          <w:color w:val="000000" w:themeColor="text1"/>
          <w:sz w:val="22"/>
        </w:rPr>
        <w:t xml:space="preserve"> i per la qual es deroga la Directiva 2004/18/CE</w:t>
      </w:r>
      <w:r w:rsidRPr="00E86A70">
        <w:rPr>
          <w:rFonts w:cs="Arial"/>
          <w:color w:val="000000" w:themeColor="text1"/>
          <w:sz w:val="22"/>
        </w:rPr>
        <w:t>.</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8</w:t>
      </w:r>
      <w:r w:rsidRPr="00E86A70">
        <w:rPr>
          <w:rFonts w:cs="Arial"/>
          <w:color w:val="000000" w:themeColor="text1"/>
          <w:sz w:val="22"/>
        </w:rPr>
        <w:t>.6 No es pot adjudicar, en base a la reserva d’aquest article, un contracte a una entitat que hagi estat contractista d’aquest mateix servei en els tres anys anteriors a la licitació.</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3</w:t>
      </w:r>
      <w:r w:rsidR="009876B9" w:rsidRPr="00E86A70">
        <w:rPr>
          <w:rFonts w:cs="Arial"/>
          <w:color w:val="000000" w:themeColor="text1"/>
          <w:sz w:val="22"/>
        </w:rPr>
        <w:t>8</w:t>
      </w:r>
      <w:r w:rsidRPr="00E86A70">
        <w:rPr>
          <w:rFonts w:cs="Arial"/>
          <w:color w:val="000000" w:themeColor="text1"/>
          <w:sz w:val="22"/>
        </w:rPr>
        <w:t>.7 Es pot establir un percentatge mínim de contractes anuals que han d’acollir-se a la reserva que estableix aquest article, mitjançant acord del Govern, o en el ens locals, de l’òrgan de govern de la corporació.</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DISPOSICIONS ADDICIONALS</w:t>
      </w:r>
    </w:p>
    <w:p w:rsidR="00FB19F6" w:rsidRPr="00E86A70" w:rsidRDefault="00FB19F6" w:rsidP="00E86A70">
      <w:pPr>
        <w:spacing w:after="0" w:line="240" w:lineRule="auto"/>
        <w:rPr>
          <w:rFonts w:cs="Arial"/>
          <w:color w:val="000000" w:themeColor="text1"/>
          <w:sz w:val="22"/>
        </w:rPr>
      </w:pPr>
    </w:p>
    <w:p w:rsidR="00FB19F6" w:rsidRPr="00E86A70" w:rsidRDefault="008530D6" w:rsidP="00E86A70">
      <w:pPr>
        <w:spacing w:after="0" w:line="240" w:lineRule="auto"/>
        <w:rPr>
          <w:rFonts w:cs="Arial"/>
          <w:color w:val="000000" w:themeColor="text1"/>
          <w:sz w:val="22"/>
        </w:rPr>
      </w:pPr>
      <w:r w:rsidRPr="00E86A70">
        <w:rPr>
          <w:rFonts w:cs="Arial"/>
          <w:color w:val="000000" w:themeColor="text1"/>
          <w:sz w:val="22"/>
        </w:rPr>
        <w:t>Primer</w:t>
      </w:r>
      <w:r w:rsidR="00FB19F6" w:rsidRPr="00E86A70">
        <w:rPr>
          <w:rFonts w:cs="Arial"/>
          <w:color w:val="000000" w:themeColor="text1"/>
          <w:sz w:val="22"/>
        </w:rPr>
        <w:t>a. Serveis sanitaris</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La determinació concreta de les tipologies i els supòsits de prestació de serveis sanitaris que es poden gestionar a través dels contractes públics regulats en aquesta Llei és la que s’estableixi en la llei que reguli el sistema d’ordenació sanitària de Catalunya.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p>
    <w:p w:rsidR="00A96D2D" w:rsidRPr="00E86A70" w:rsidRDefault="00A96D2D" w:rsidP="00E86A70">
      <w:pPr>
        <w:spacing w:after="0" w:line="240" w:lineRule="auto"/>
        <w:rPr>
          <w:rFonts w:cs="Arial"/>
          <w:color w:val="000000" w:themeColor="text1"/>
          <w:sz w:val="22"/>
        </w:rPr>
      </w:pPr>
      <w:r w:rsidRPr="00E86A70">
        <w:rPr>
          <w:rFonts w:cs="Arial"/>
          <w:color w:val="000000" w:themeColor="text1"/>
          <w:sz w:val="22"/>
        </w:rPr>
        <w:t>Segona. Entitats beneficiàries de la reserva de l’article 38</w:t>
      </w:r>
    </w:p>
    <w:p w:rsidR="00A96D2D" w:rsidRPr="00E86A70" w:rsidRDefault="00A96D2D"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En el moment en què s’aprovi </w:t>
      </w:r>
      <w:r w:rsidR="00881390" w:rsidRPr="00E86A70">
        <w:rPr>
          <w:rFonts w:cs="Arial"/>
          <w:color w:val="000000" w:themeColor="text1"/>
          <w:sz w:val="22"/>
        </w:rPr>
        <w:t>la normativa reguladora</w:t>
      </w:r>
      <w:r w:rsidRPr="00E86A70">
        <w:rPr>
          <w:rFonts w:cs="Arial"/>
          <w:color w:val="000000" w:themeColor="text1"/>
          <w:sz w:val="22"/>
        </w:rPr>
        <w:t xml:space="preserve"> d’empreses d’economia social, la descripció del tipus d’entitats que poden ser beneficiàries de la reserva de l’article 3</w:t>
      </w:r>
      <w:r w:rsidR="00EB1BE3" w:rsidRPr="00E86A70">
        <w:rPr>
          <w:rFonts w:cs="Arial"/>
          <w:color w:val="000000" w:themeColor="text1"/>
          <w:sz w:val="22"/>
        </w:rPr>
        <w:t>8</w:t>
      </w:r>
      <w:r w:rsidRPr="00E86A70">
        <w:rPr>
          <w:rFonts w:cs="Arial"/>
          <w:color w:val="000000" w:themeColor="text1"/>
          <w:sz w:val="22"/>
        </w:rPr>
        <w:t xml:space="preserve"> es remetrà a la definició que s’hi estableixi.</w:t>
      </w:r>
    </w:p>
    <w:p w:rsidR="00FB19F6" w:rsidRPr="00E86A70" w:rsidRDefault="00FB19F6" w:rsidP="00E86A70">
      <w:pPr>
        <w:spacing w:after="0" w:line="240" w:lineRule="auto"/>
        <w:rPr>
          <w:rFonts w:cs="Arial"/>
          <w:color w:val="000000" w:themeColor="text1"/>
          <w:sz w:val="22"/>
        </w:rPr>
      </w:pPr>
    </w:p>
    <w:p w:rsidR="00EB1BE3" w:rsidRPr="00E86A70" w:rsidRDefault="00EB1BE3"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DISPOSICION FINALS</w:t>
      </w:r>
    </w:p>
    <w:p w:rsidR="009876B9" w:rsidRPr="00E86A70" w:rsidRDefault="009876B9" w:rsidP="00E86A70">
      <w:pPr>
        <w:spacing w:after="0" w:line="240" w:lineRule="auto"/>
        <w:rPr>
          <w:rFonts w:cs="Arial"/>
          <w:color w:val="000000" w:themeColor="text1"/>
          <w:sz w:val="22"/>
        </w:rPr>
      </w:pPr>
    </w:p>
    <w:p w:rsidR="009876B9" w:rsidRPr="00E86A70" w:rsidRDefault="009876B9"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Primera. Règim jurídic general</w:t>
      </w:r>
    </w:p>
    <w:p w:rsidR="009876B9" w:rsidRPr="00E86A70" w:rsidRDefault="009876B9"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En tot allò que no estigui regulat en aquesta llei, els contractes de serveis a les persones es regeixen pel que disposa la normativa vigent en matèria de contractació pública. </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Segona. Aplicació supletòria</w:t>
      </w:r>
    </w:p>
    <w:p w:rsidR="00FB19F6" w:rsidRPr="00E86A70" w:rsidRDefault="00FB19F6" w:rsidP="00E86A70">
      <w:pPr>
        <w:spacing w:after="0" w:line="240" w:lineRule="auto"/>
        <w:rPr>
          <w:rFonts w:cs="Arial"/>
          <w:color w:val="000000" w:themeColor="text1"/>
          <w:sz w:val="22"/>
        </w:rPr>
      </w:pPr>
    </w:p>
    <w:p w:rsidR="00FB19F6" w:rsidRPr="00E86A70" w:rsidRDefault="00FB19F6" w:rsidP="00E86A70">
      <w:pPr>
        <w:spacing w:after="0" w:line="240" w:lineRule="auto"/>
        <w:rPr>
          <w:rFonts w:cs="Arial"/>
          <w:color w:val="000000" w:themeColor="text1"/>
          <w:sz w:val="22"/>
        </w:rPr>
      </w:pPr>
      <w:r w:rsidRPr="00E86A70">
        <w:rPr>
          <w:rFonts w:cs="Arial"/>
          <w:color w:val="000000" w:themeColor="text1"/>
          <w:sz w:val="22"/>
        </w:rPr>
        <w:t xml:space="preserve">En la tramitació de les licitacions s’aplica de forma supletòria el que estableix la legislació vigent per al procediment obert o restringit, així com les mesures de gestió eficient en la tramitació </w:t>
      </w:r>
      <w:r w:rsidR="00881390" w:rsidRPr="00E86A70">
        <w:rPr>
          <w:rFonts w:cs="Arial"/>
          <w:color w:val="000000" w:themeColor="text1"/>
          <w:sz w:val="22"/>
        </w:rPr>
        <w:t xml:space="preserve">regulades </w:t>
      </w:r>
      <w:r w:rsidRPr="00E86A70">
        <w:rPr>
          <w:rFonts w:cs="Arial"/>
          <w:color w:val="000000" w:themeColor="text1"/>
          <w:sz w:val="22"/>
        </w:rPr>
        <w:t xml:space="preserve"> </w:t>
      </w:r>
      <w:r w:rsidR="00881390" w:rsidRPr="00E86A70">
        <w:rPr>
          <w:rFonts w:cs="Arial"/>
          <w:color w:val="000000" w:themeColor="text1"/>
          <w:sz w:val="22"/>
        </w:rPr>
        <w:t>p</w:t>
      </w:r>
      <w:r w:rsidRPr="00E86A70">
        <w:rPr>
          <w:rFonts w:cs="Arial"/>
          <w:color w:val="000000" w:themeColor="text1"/>
          <w:sz w:val="22"/>
        </w:rPr>
        <w:t>el Decret-Llei 3/2016, de 31 de maig, de mesures urgents en matèria de contractació públic</w:t>
      </w:r>
      <w:r w:rsidR="00A37307" w:rsidRPr="00E86A70">
        <w:rPr>
          <w:rFonts w:cs="Arial"/>
          <w:color w:val="000000" w:themeColor="text1"/>
          <w:sz w:val="22"/>
        </w:rPr>
        <w:t>a, o norma que el substitueixi</w:t>
      </w:r>
      <w:r w:rsidRPr="00E86A70">
        <w:rPr>
          <w:rFonts w:cs="Arial"/>
          <w:color w:val="000000" w:themeColor="text1"/>
          <w:sz w:val="22"/>
        </w:rPr>
        <w:t>.</w:t>
      </w:r>
    </w:p>
    <w:p w:rsidR="008530D6" w:rsidRPr="00E86A70" w:rsidRDefault="008530D6" w:rsidP="00E86A70">
      <w:pPr>
        <w:spacing w:after="0" w:line="240" w:lineRule="auto"/>
        <w:rPr>
          <w:rFonts w:cs="Arial"/>
          <w:color w:val="000000" w:themeColor="text1"/>
          <w:sz w:val="22"/>
        </w:rPr>
      </w:pPr>
    </w:p>
    <w:p w:rsidR="008530D6" w:rsidRPr="00E86A70" w:rsidRDefault="008530D6" w:rsidP="00E86A70">
      <w:pPr>
        <w:spacing w:after="0" w:line="240" w:lineRule="auto"/>
        <w:rPr>
          <w:rFonts w:cs="Arial"/>
          <w:color w:val="000000" w:themeColor="text1"/>
          <w:sz w:val="22"/>
        </w:rPr>
      </w:pPr>
      <w:r w:rsidRPr="00E86A70">
        <w:rPr>
          <w:rFonts w:cs="Arial"/>
          <w:color w:val="000000" w:themeColor="text1"/>
          <w:sz w:val="22"/>
        </w:rPr>
        <w:t>Tercera. Llindars de publicitat comunitària</w:t>
      </w:r>
    </w:p>
    <w:p w:rsidR="008530D6" w:rsidRPr="00E86A70" w:rsidRDefault="008530D6" w:rsidP="00E86A70">
      <w:pPr>
        <w:spacing w:after="0" w:line="240" w:lineRule="auto"/>
        <w:rPr>
          <w:rFonts w:cs="Arial"/>
          <w:color w:val="000000" w:themeColor="text1"/>
          <w:sz w:val="22"/>
        </w:rPr>
      </w:pPr>
    </w:p>
    <w:p w:rsidR="008530D6" w:rsidRPr="00E86A70" w:rsidRDefault="008530D6" w:rsidP="00E86A70">
      <w:pPr>
        <w:spacing w:after="0" w:line="240" w:lineRule="auto"/>
        <w:rPr>
          <w:rFonts w:cs="Arial"/>
          <w:color w:val="000000" w:themeColor="text1"/>
          <w:sz w:val="22"/>
        </w:rPr>
      </w:pPr>
      <w:r w:rsidRPr="00E86A70">
        <w:rPr>
          <w:rFonts w:cs="Arial"/>
          <w:color w:val="000000" w:themeColor="text1"/>
          <w:sz w:val="22"/>
        </w:rPr>
        <w:t>En cas que els llindars de publicitat comunitària que consten en aquesta Llei es modifiquin per part de l’òrgan competent de la Unió Europea, el conseller competent en matèria de contractació pública dictarà una ordre que transposi l’import que correspongui.</w:t>
      </w:r>
    </w:p>
    <w:p w:rsidR="00EB1BE3" w:rsidRPr="00E86A70" w:rsidRDefault="00EB1BE3" w:rsidP="00E86A70">
      <w:pPr>
        <w:spacing w:after="0" w:line="240" w:lineRule="auto"/>
        <w:rPr>
          <w:rFonts w:cs="Arial"/>
          <w:color w:val="000000" w:themeColor="text1"/>
          <w:sz w:val="22"/>
        </w:rPr>
      </w:pPr>
    </w:p>
    <w:p w:rsidR="00EB1BE3" w:rsidRPr="00E86A70" w:rsidRDefault="008530D6" w:rsidP="00E86A70">
      <w:pPr>
        <w:spacing w:after="0" w:line="240" w:lineRule="auto"/>
        <w:rPr>
          <w:rFonts w:cs="Arial"/>
          <w:color w:val="000000" w:themeColor="text1"/>
          <w:sz w:val="22"/>
        </w:rPr>
      </w:pPr>
      <w:r w:rsidRPr="00E86A70">
        <w:rPr>
          <w:rFonts w:cs="Arial"/>
          <w:color w:val="000000" w:themeColor="text1"/>
          <w:sz w:val="22"/>
        </w:rPr>
        <w:t>Quarta</w:t>
      </w:r>
      <w:r w:rsidR="00EB1BE3" w:rsidRPr="00E86A70">
        <w:rPr>
          <w:rFonts w:cs="Arial"/>
          <w:color w:val="000000" w:themeColor="text1"/>
          <w:sz w:val="22"/>
        </w:rPr>
        <w:t>. Entrada en vigor</w:t>
      </w:r>
    </w:p>
    <w:p w:rsidR="00EB1BE3" w:rsidRPr="00E86A70" w:rsidRDefault="00EB1BE3" w:rsidP="00E86A70">
      <w:pPr>
        <w:spacing w:after="0" w:line="240" w:lineRule="auto"/>
        <w:rPr>
          <w:rFonts w:cs="Arial"/>
          <w:color w:val="000000" w:themeColor="text1"/>
          <w:sz w:val="22"/>
        </w:rPr>
      </w:pPr>
    </w:p>
    <w:p w:rsidR="00EB1BE3" w:rsidRPr="00E86A70" w:rsidRDefault="00EB1BE3" w:rsidP="00E86A70">
      <w:pPr>
        <w:spacing w:after="0" w:line="240" w:lineRule="auto"/>
        <w:rPr>
          <w:rFonts w:cs="Arial"/>
          <w:color w:val="000000" w:themeColor="text1"/>
          <w:sz w:val="22"/>
        </w:rPr>
      </w:pPr>
      <w:r w:rsidRPr="00E86A70">
        <w:rPr>
          <w:rFonts w:cs="Arial"/>
          <w:color w:val="000000" w:themeColor="text1"/>
          <w:sz w:val="22"/>
        </w:rPr>
        <w:t xml:space="preserve">Aquesta llei entrarà en vigor transcorreguts 20 dies </w:t>
      </w:r>
      <w:proofErr w:type="spellStart"/>
      <w:r w:rsidRPr="00E86A70">
        <w:rPr>
          <w:rFonts w:cs="Arial"/>
          <w:color w:val="000000" w:themeColor="text1"/>
          <w:sz w:val="22"/>
        </w:rPr>
        <w:t>naturlas</w:t>
      </w:r>
      <w:proofErr w:type="spellEnd"/>
      <w:r w:rsidRPr="00E86A70">
        <w:rPr>
          <w:rFonts w:cs="Arial"/>
          <w:color w:val="000000" w:themeColor="text1"/>
          <w:sz w:val="22"/>
        </w:rPr>
        <w:t xml:space="preserve"> a comptar de l’endemà de la seva publicació al Diari Oficial de la Generalitat de Catalunya. </w:t>
      </w: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Default="00A37307"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Default="00E86A70" w:rsidP="00E86A70">
      <w:pPr>
        <w:spacing w:after="0" w:line="240" w:lineRule="auto"/>
        <w:rPr>
          <w:rFonts w:cs="Arial"/>
          <w:color w:val="000000" w:themeColor="text1"/>
          <w:sz w:val="22"/>
        </w:rPr>
      </w:pPr>
    </w:p>
    <w:p w:rsidR="00E86A70" w:rsidRPr="00E86A70" w:rsidRDefault="00E86A70"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A37307" w:rsidRPr="00E86A70" w:rsidRDefault="00A37307"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30734B" w:rsidRPr="00E86A70" w:rsidRDefault="0030734B" w:rsidP="00E86A70">
      <w:pPr>
        <w:spacing w:after="0" w:line="240" w:lineRule="auto"/>
        <w:rPr>
          <w:rFonts w:cs="Arial"/>
          <w:color w:val="000000" w:themeColor="text1"/>
          <w:sz w:val="22"/>
        </w:rPr>
      </w:pPr>
    </w:p>
    <w:p w:rsidR="007F1479" w:rsidRPr="00E86A70" w:rsidRDefault="007F1479" w:rsidP="00E86A70">
      <w:pPr>
        <w:spacing w:after="0" w:line="240" w:lineRule="auto"/>
        <w:rPr>
          <w:rFonts w:cs="Arial"/>
          <w:color w:val="000000" w:themeColor="text1"/>
          <w:sz w:val="22"/>
        </w:rPr>
      </w:pPr>
    </w:p>
    <w:p w:rsidR="00D72D2E"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ANNEX I</w:t>
      </w:r>
    </w:p>
    <w:p w:rsidR="00E86A70" w:rsidRPr="00E86A70" w:rsidRDefault="00E86A70" w:rsidP="00E86A70">
      <w:pPr>
        <w:spacing w:after="0" w:line="240" w:lineRule="auto"/>
        <w:rPr>
          <w:rFonts w:eastAsiaTheme="minorHAnsi" w:cs="Arial"/>
          <w:color w:val="000000" w:themeColor="text1"/>
          <w:sz w:val="22"/>
        </w:rPr>
      </w:pPr>
    </w:p>
    <w:p w:rsidR="00D72D2E" w:rsidRPr="00E86A70" w:rsidRDefault="00D72D2E" w:rsidP="00E86A70">
      <w:pPr>
        <w:autoSpaceDE w:val="0"/>
        <w:autoSpaceDN w:val="0"/>
        <w:adjustRightInd w:val="0"/>
        <w:spacing w:after="0" w:line="240" w:lineRule="auto"/>
        <w:rPr>
          <w:rFonts w:eastAsiaTheme="minorHAnsi" w:cs="Arial"/>
          <w:color w:val="000000" w:themeColor="text1"/>
          <w:sz w:val="22"/>
          <w:u w:val="single"/>
        </w:rPr>
      </w:pPr>
      <w:r w:rsidRPr="00E86A70">
        <w:rPr>
          <w:rFonts w:eastAsiaTheme="minorHAnsi" w:cs="Arial"/>
          <w:color w:val="000000" w:themeColor="text1"/>
          <w:sz w:val="22"/>
          <w:u w:val="single"/>
        </w:rPr>
        <w:t xml:space="preserve">Serveis socials i de salut i serveis connexes </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75200000-8 Prestació de serveis per a la comunitat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75231200-6 Serveis relacionats amb l’empresonament i la rehabilitació de delinqüents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75231240-8 Serveis de reinserció</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79611000-0 Serveis de cerca de feina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79622000-0  Serveis de subministrament de personal domèstic </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79624000-4  Serveis de subministrament de personal d’infermeria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79625000-1 Serveis de subministrament de personal mèdic</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85000000-9 Serveis de salut i assistència social</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85100000-0 Serveis de salut</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85110000-3 Serveis hospitalaris i serveis connexes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85111000-0 Serveis hospitalaris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85111100-1 Serveis hospitalaris de cirurgia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85111200-2 Serveis hospitalaris de medicina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85111300-3 Serveis hospitalaris de ginecologia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85111310-6 Serveis de fertilització in vitro</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85111320-9 Serveis hospitalaris d’obstetrícia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85111400-4 Serveis hospitalaris de rehabilitació</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85111500-5 Serveis hospitalaris de psiquiatria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85111600-6 Serveis </w:t>
      </w:r>
      <w:proofErr w:type="spellStart"/>
      <w:r w:rsidRPr="00E86A70">
        <w:rPr>
          <w:rFonts w:eastAsiaTheme="minorHAnsi" w:cs="Arial"/>
          <w:color w:val="000000" w:themeColor="text1"/>
          <w:sz w:val="22"/>
        </w:rPr>
        <w:t>ortòtics</w:t>
      </w:r>
      <w:proofErr w:type="spellEnd"/>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85111700-7 Serveis de </w:t>
      </w:r>
      <w:proofErr w:type="spellStart"/>
      <w:r w:rsidRPr="00E86A70">
        <w:rPr>
          <w:rFonts w:eastAsiaTheme="minorHAnsi" w:cs="Arial"/>
          <w:color w:val="000000" w:themeColor="text1"/>
          <w:sz w:val="22"/>
        </w:rPr>
        <w:t>oxigenoterapia</w:t>
      </w:r>
      <w:proofErr w:type="spellEnd"/>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85111800-8 Serveis de patologia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85111810-1 Serveis d’anàlisis de sang</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85111820-4 Serveis d’anàlisis bacteriològiques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85111900-9 Serveis de diàlisis a l’hospital</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85112000-7 Serveis de assistència hospitalària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85112200-9 Serveis d’ambulatori</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85120000-6 Serveis d’exercici de la medicina i serveis connexes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85121000-3 Serveis d’exercici de la medicina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85121100-4 Serveis metges de medicina general</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85121200-5 Serveis de metges especialistes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85121210-8 Serveis ginecològics o obstètrics</w:t>
      </w:r>
    </w:p>
    <w:p w:rsidR="00D72D2E" w:rsidRPr="00E86A70" w:rsidRDefault="007667E6"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85121220-1 Serveis </w:t>
      </w:r>
      <w:proofErr w:type="spellStart"/>
      <w:r w:rsidRPr="00E86A70">
        <w:rPr>
          <w:rFonts w:eastAsiaTheme="minorHAnsi" w:cs="Arial"/>
          <w:color w:val="000000" w:themeColor="text1"/>
          <w:sz w:val="22"/>
        </w:rPr>
        <w:t>nef</w:t>
      </w:r>
      <w:r w:rsidR="00D72D2E" w:rsidRPr="00E86A70">
        <w:rPr>
          <w:rFonts w:eastAsiaTheme="minorHAnsi" w:cs="Arial"/>
          <w:color w:val="000000" w:themeColor="text1"/>
          <w:sz w:val="22"/>
        </w:rPr>
        <w:t>rològics</w:t>
      </w:r>
      <w:proofErr w:type="spellEnd"/>
      <w:r w:rsidR="00D72D2E" w:rsidRPr="00E86A70">
        <w:rPr>
          <w:rFonts w:eastAsiaTheme="minorHAnsi" w:cs="Arial"/>
          <w:color w:val="000000" w:themeColor="text1"/>
          <w:sz w:val="22"/>
        </w:rPr>
        <w:t xml:space="preserve"> o neurològics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85121230-4 Serveis </w:t>
      </w:r>
      <w:proofErr w:type="spellStart"/>
      <w:r w:rsidRPr="00E86A70">
        <w:rPr>
          <w:rFonts w:eastAsiaTheme="minorHAnsi" w:cs="Arial"/>
          <w:color w:val="000000" w:themeColor="text1"/>
          <w:sz w:val="22"/>
        </w:rPr>
        <w:t>car</w:t>
      </w:r>
      <w:r w:rsidR="007667E6" w:rsidRPr="00E86A70">
        <w:rPr>
          <w:rFonts w:eastAsiaTheme="minorHAnsi" w:cs="Arial"/>
          <w:color w:val="000000" w:themeColor="text1"/>
          <w:sz w:val="22"/>
        </w:rPr>
        <w:t>d</w:t>
      </w:r>
      <w:r w:rsidRPr="00E86A70">
        <w:rPr>
          <w:rFonts w:eastAsiaTheme="minorHAnsi" w:cs="Arial"/>
          <w:color w:val="000000" w:themeColor="text1"/>
          <w:sz w:val="22"/>
        </w:rPr>
        <w:t>iològics</w:t>
      </w:r>
      <w:proofErr w:type="spellEnd"/>
      <w:r w:rsidRPr="00E86A70">
        <w:rPr>
          <w:rFonts w:eastAsiaTheme="minorHAnsi" w:cs="Arial"/>
          <w:color w:val="000000" w:themeColor="text1"/>
          <w:sz w:val="22"/>
        </w:rPr>
        <w:t xml:space="preserve"> o de pneumologia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85121231-1 Serveis </w:t>
      </w:r>
      <w:proofErr w:type="spellStart"/>
      <w:r w:rsidRPr="00E86A70">
        <w:rPr>
          <w:rFonts w:eastAsiaTheme="minorHAnsi" w:cs="Arial"/>
          <w:color w:val="000000" w:themeColor="text1"/>
          <w:sz w:val="22"/>
        </w:rPr>
        <w:t>car</w:t>
      </w:r>
      <w:r w:rsidR="007667E6" w:rsidRPr="00E86A70">
        <w:rPr>
          <w:rFonts w:eastAsiaTheme="minorHAnsi" w:cs="Arial"/>
          <w:color w:val="000000" w:themeColor="text1"/>
          <w:sz w:val="22"/>
        </w:rPr>
        <w:t>d</w:t>
      </w:r>
      <w:r w:rsidRPr="00E86A70">
        <w:rPr>
          <w:rFonts w:eastAsiaTheme="minorHAnsi" w:cs="Arial"/>
          <w:color w:val="000000" w:themeColor="text1"/>
          <w:sz w:val="22"/>
        </w:rPr>
        <w:t>iològics</w:t>
      </w:r>
      <w:proofErr w:type="spellEnd"/>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85121232-8 Serveis de pneumologia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85121240-7 Serveis de otorinolaringologia o radiologia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85121250-0 Serveis </w:t>
      </w:r>
      <w:proofErr w:type="spellStart"/>
      <w:r w:rsidRPr="00E86A70">
        <w:rPr>
          <w:rFonts w:eastAsiaTheme="minorHAnsi" w:cs="Arial"/>
          <w:color w:val="000000" w:themeColor="text1"/>
          <w:sz w:val="22"/>
        </w:rPr>
        <w:t>gastroenterològics</w:t>
      </w:r>
      <w:proofErr w:type="spellEnd"/>
      <w:r w:rsidRPr="00E86A70">
        <w:rPr>
          <w:rFonts w:eastAsiaTheme="minorHAnsi" w:cs="Arial"/>
          <w:color w:val="000000" w:themeColor="text1"/>
          <w:sz w:val="22"/>
        </w:rPr>
        <w:t xml:space="preserve"> i geriàtrics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85121251-7 Serveis </w:t>
      </w:r>
      <w:proofErr w:type="spellStart"/>
      <w:r w:rsidRPr="00E86A70">
        <w:rPr>
          <w:rFonts w:eastAsiaTheme="minorHAnsi" w:cs="Arial"/>
          <w:color w:val="000000" w:themeColor="text1"/>
          <w:sz w:val="22"/>
        </w:rPr>
        <w:t>gastroenterològics</w:t>
      </w:r>
      <w:proofErr w:type="spellEnd"/>
      <w:r w:rsidRPr="00E86A70">
        <w:rPr>
          <w:rFonts w:eastAsiaTheme="minorHAnsi" w:cs="Arial"/>
          <w:color w:val="000000" w:themeColor="text1"/>
          <w:sz w:val="22"/>
        </w:rPr>
        <w:t xml:space="preserve"> </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85121252-4 Serveis geriàtrics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85121270-6 Serveis psiquiàtrics o psicològics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85121271-3 Serveis a domicili per a persones amb trastorns psicològics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85121280-9 Serveis oftalmològics, dermatològics o ortopèdics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85121281-6 Serveis oftalmològics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85121282-3 Serveis dermatològics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85121283-0 Serveis ortopèdics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lastRenderedPageBreak/>
        <w:t xml:space="preserve">85121290-2 Serveis pediàtrics o </w:t>
      </w:r>
      <w:proofErr w:type="spellStart"/>
      <w:r w:rsidRPr="00E86A70">
        <w:rPr>
          <w:rFonts w:eastAsiaTheme="minorHAnsi" w:cs="Arial"/>
          <w:color w:val="000000" w:themeColor="text1"/>
          <w:sz w:val="22"/>
        </w:rPr>
        <w:t>urològics</w:t>
      </w:r>
      <w:proofErr w:type="spellEnd"/>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85121291-9 Serveis pediàtrics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85121292-6 Serveis </w:t>
      </w:r>
      <w:proofErr w:type="spellStart"/>
      <w:r w:rsidRPr="00E86A70">
        <w:rPr>
          <w:rFonts w:eastAsiaTheme="minorHAnsi" w:cs="Arial"/>
          <w:color w:val="000000" w:themeColor="text1"/>
          <w:sz w:val="22"/>
        </w:rPr>
        <w:t>urològics</w:t>
      </w:r>
      <w:proofErr w:type="spellEnd"/>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85121300-6 Serveis de cirurgians especialistes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85130000-9 Serveis d’odontologia i serveis connexes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85131000-6 Serveis d’odontologia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85131100-7 Serveis d’ortodòncia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85131110-0 Serveis quirúrgics d’ortodòncia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85140000-2 Serveis varis de salut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85141000-9 Serveis prestats per personal mèdic</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85141100-0 Serveis prestats per llevadores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85141200-1 Serveis prestats per infermers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85141210-4 Serveis de tractament mèdic a domicili</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85141211-1 Serveis de tractament mèdic de diàlisi a domicili</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85141220-7 Serveis de assessorament prestats per personal d’infermeria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85142000-6 Serveis </w:t>
      </w:r>
      <w:proofErr w:type="spellStart"/>
      <w:r w:rsidRPr="00E86A70">
        <w:rPr>
          <w:rFonts w:eastAsiaTheme="minorHAnsi" w:cs="Arial"/>
          <w:color w:val="000000" w:themeColor="text1"/>
          <w:sz w:val="22"/>
        </w:rPr>
        <w:t>parametges</w:t>
      </w:r>
      <w:proofErr w:type="spellEnd"/>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85142100-7 Serveis </w:t>
      </w:r>
      <w:proofErr w:type="spellStart"/>
      <w:r w:rsidRPr="00E86A70">
        <w:rPr>
          <w:rFonts w:eastAsiaTheme="minorHAnsi" w:cs="Arial"/>
          <w:color w:val="000000" w:themeColor="text1"/>
          <w:sz w:val="22"/>
        </w:rPr>
        <w:t>fisioterapèutics</w:t>
      </w:r>
      <w:proofErr w:type="spellEnd"/>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85142200-8 Serveis homeopàtics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85142300-9 Serveis d’higiene</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85142400-0 Lliurament a domicili de productes per a incontinents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85143000-3 Serveis d’ambulància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85144000-0 Serveis d’institucions residencials de salut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85144100-1 Serveis de cures d’infermeria de residencies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85145000-7 Serveis prestats per laboratoris mèdics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85146000-4 Serveis prestats per bancs de sang</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85146100-5 Serveis prestats per bancs d’esperma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85146200-6 Serveis prestats per bancs d’òrgans per a transplantament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85148000-8 Serveis d’anàlisis mèdiques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85149000-5 Serveis farmacèutics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85150000-5 Serveis </w:t>
      </w:r>
      <w:proofErr w:type="spellStart"/>
      <w:r w:rsidRPr="00E86A70">
        <w:rPr>
          <w:rFonts w:eastAsiaTheme="minorHAnsi" w:cs="Arial"/>
          <w:color w:val="000000" w:themeColor="text1"/>
          <w:sz w:val="22"/>
        </w:rPr>
        <w:t>d’imagineria</w:t>
      </w:r>
      <w:proofErr w:type="spellEnd"/>
      <w:r w:rsidRPr="00E86A70">
        <w:rPr>
          <w:rFonts w:eastAsiaTheme="minorHAnsi" w:cs="Arial"/>
          <w:color w:val="000000" w:themeColor="text1"/>
          <w:sz w:val="22"/>
        </w:rPr>
        <w:t xml:space="preserve"> </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85160000-8 Serveis òptics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85170000-1 Serveis d’acupuntura i quiropràctica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85171000-8 Serveis d’acupuntura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85172000-5 Serveis de quiropràctica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85200000-1 Serveis de veterinària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85210000-3 Guarderies per a animals de companyia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85300000-2 Serveis d’assistència social y serveis connexes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85310000-5 Serveis d’assistència social</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85311000-2 Serveis d’assistència social amb allotjament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85311100-3 Serveis de benestar social proporcionats a ancians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85311200-4 Serveis de benestar social proporcionats a minusvàlids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85311300-5 Serveis de benestar social proporcionats a nens i joves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85312000-9  Serveis d’assistència social sense allotjament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85312100-0 Serveis de centres de dia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85312110-3 Serveis de cura per a nens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85312120-6 Serveis de cura diürna per a nens i joves discapacitats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85312200-1 Repartiment a domicili d’aliments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85312300-2 Serveis d’orientació i assessorament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85312310-5 Serveis d’orientació</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lastRenderedPageBreak/>
        <w:t>85312320-8 Serveis d’assessorament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85312330-1 Serveis de planificació familiar</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85312400-3 Serveis de benestar social no prestats per institucions residencials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85312500-4 Serveis de rehabilitació</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85312510-7 Serveis de rehabilitació professional</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85320000-8 Serveis socials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85323000-9 Servei municipal de salut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98133100-5 Serveis per a la millora cívica i de suport als serveis per a la comunitat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98133000-4 Serveis prestats per associacions de caràcter social</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98200000-5 Serveis d’assessorament sobre igualtat d’oportunitats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98500000-8 Cases particulars amb persones empleades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98513000-2 Serveis de ma d’obra per a particulars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98513100-3 Serveis de personal d’agència para particulars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98513300-5 Personal temporal per a particulars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98513310-8 Serveis d’ajut en tasques domèstiques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98514000-9 Serveis domèstics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p>
    <w:p w:rsidR="00D72D2E" w:rsidRPr="00E86A70" w:rsidRDefault="00D72D2E" w:rsidP="00E86A70">
      <w:pPr>
        <w:autoSpaceDE w:val="0"/>
        <w:autoSpaceDN w:val="0"/>
        <w:adjustRightInd w:val="0"/>
        <w:spacing w:after="0" w:line="240" w:lineRule="auto"/>
        <w:rPr>
          <w:rFonts w:eastAsiaTheme="minorHAnsi" w:cs="Arial"/>
          <w:color w:val="000000" w:themeColor="text1"/>
          <w:sz w:val="22"/>
          <w:u w:val="single"/>
        </w:rPr>
      </w:pPr>
      <w:r w:rsidRPr="00E86A70">
        <w:rPr>
          <w:rFonts w:eastAsiaTheme="minorHAnsi" w:cs="Arial"/>
          <w:color w:val="000000" w:themeColor="text1"/>
          <w:sz w:val="22"/>
          <w:u w:val="single"/>
        </w:rPr>
        <w:t>Serveis educatius i de formació</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80110000-8 Serveis d’ensenyament preescolar</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80340000-9 Serveis d’educació especial </w:t>
      </w:r>
    </w:p>
    <w:p w:rsidR="007667E6" w:rsidRPr="00E86A70" w:rsidRDefault="007667E6"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8041000-1 Serveis escolars diversos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80400000-8 Serveis d’ensenyament per adults i altres serveis d’ensenyament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highlight w:val="yellow"/>
          <w:u w:val="single"/>
        </w:rPr>
      </w:pPr>
    </w:p>
    <w:p w:rsidR="00D72D2E" w:rsidRPr="00E86A70" w:rsidRDefault="00D72D2E" w:rsidP="00E86A70">
      <w:pPr>
        <w:autoSpaceDE w:val="0"/>
        <w:autoSpaceDN w:val="0"/>
        <w:adjustRightInd w:val="0"/>
        <w:spacing w:after="0" w:line="240" w:lineRule="auto"/>
        <w:rPr>
          <w:rFonts w:eastAsiaTheme="minorHAnsi" w:cs="Arial"/>
          <w:color w:val="000000" w:themeColor="text1"/>
          <w:sz w:val="22"/>
          <w:u w:val="single"/>
        </w:rPr>
      </w:pPr>
      <w:r w:rsidRPr="00E86A70">
        <w:rPr>
          <w:rFonts w:eastAsiaTheme="minorHAnsi" w:cs="Arial"/>
          <w:color w:val="000000" w:themeColor="text1"/>
          <w:sz w:val="22"/>
          <w:u w:val="single"/>
        </w:rPr>
        <w:t xml:space="preserve">Altres serveis comunitaris, socials i personals, inclosos els serveis prestats per sindicats, organitzacions polítiques, associacions juvenils i altres serveis prestats per associacions </w:t>
      </w:r>
    </w:p>
    <w:p w:rsidR="00D72D2E" w:rsidRPr="00E86A70" w:rsidRDefault="00D72D2E" w:rsidP="00E86A70">
      <w:pPr>
        <w:keepNext/>
        <w:keepLines/>
        <w:spacing w:after="0" w:line="240" w:lineRule="auto"/>
        <w:jc w:val="left"/>
        <w:outlineLvl w:val="1"/>
        <w:rPr>
          <w:rFonts w:eastAsiaTheme="minorHAnsi" w:cs="Arial"/>
          <w:color w:val="000000" w:themeColor="text1"/>
          <w:sz w:val="22"/>
        </w:rPr>
      </w:pPr>
      <w:r w:rsidRPr="00E86A70">
        <w:rPr>
          <w:rFonts w:eastAsiaTheme="minorHAnsi" w:cs="Arial"/>
          <w:color w:val="000000" w:themeColor="text1"/>
          <w:sz w:val="22"/>
        </w:rPr>
        <w:t>98000000-3 Altres serveis comunitaris, socials o personals</w:t>
      </w:r>
    </w:p>
    <w:p w:rsidR="008D7BAB" w:rsidRPr="00E86A70" w:rsidRDefault="008D7BAB" w:rsidP="00E86A70">
      <w:pPr>
        <w:spacing w:line="240" w:lineRule="auto"/>
        <w:jc w:val="left"/>
        <w:rPr>
          <w:rFonts w:eastAsiaTheme="minorHAnsi" w:cs="Arial"/>
          <w:color w:val="000000" w:themeColor="text1"/>
          <w:sz w:val="22"/>
          <w:u w:val="single"/>
        </w:rPr>
      </w:pPr>
    </w:p>
    <w:p w:rsidR="00D72D2E" w:rsidRPr="00E86A70" w:rsidRDefault="00D72D2E" w:rsidP="00E86A70">
      <w:pPr>
        <w:spacing w:line="240" w:lineRule="auto"/>
        <w:jc w:val="left"/>
        <w:rPr>
          <w:rFonts w:eastAsiaTheme="minorHAnsi" w:cs="Arial"/>
          <w:color w:val="000000" w:themeColor="text1"/>
          <w:sz w:val="22"/>
          <w:u w:val="single"/>
        </w:rPr>
      </w:pPr>
      <w:r w:rsidRPr="00E86A70">
        <w:rPr>
          <w:rFonts w:eastAsiaTheme="minorHAnsi" w:cs="Arial"/>
          <w:color w:val="000000" w:themeColor="text1"/>
          <w:sz w:val="22"/>
          <w:u w:val="single"/>
        </w:rPr>
        <w:t>Serveis religiosos</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98131000-0 Serveis religiosos </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p>
    <w:p w:rsidR="00D72D2E" w:rsidRPr="00E86A70" w:rsidRDefault="00D72D2E" w:rsidP="00E86A70">
      <w:pPr>
        <w:autoSpaceDE w:val="0"/>
        <w:autoSpaceDN w:val="0"/>
        <w:adjustRightInd w:val="0"/>
        <w:spacing w:after="0" w:line="240" w:lineRule="auto"/>
        <w:rPr>
          <w:rFonts w:eastAsiaTheme="minorHAnsi" w:cs="Arial"/>
          <w:color w:val="000000" w:themeColor="text1"/>
          <w:sz w:val="22"/>
          <w:u w:val="single"/>
        </w:rPr>
      </w:pPr>
      <w:r w:rsidRPr="00E86A70">
        <w:rPr>
          <w:rFonts w:eastAsiaTheme="minorHAnsi" w:cs="Arial"/>
          <w:color w:val="000000" w:themeColor="text1"/>
          <w:sz w:val="22"/>
          <w:u w:val="single"/>
        </w:rPr>
        <w:t>Serveis d’hostaleria i restaurant</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55100000-1 Serveis d’hostaleria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55200000-2 Zones d’acampada i altres allotjaments no hostalers </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55210000-5 Serveis d’albergs juvenils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5522000-8 Serveis per a acampada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55221000-5 Serveis per a acampada amb caravana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55240000-4 Serveis de centres de vacances i llars de vacances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55241000-1 Serveis de centres de vacances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55242000-8 Serveis de llars de vacances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55243000-5 Serveis de colònies de vacances per a nens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55250000-7 Serveis d’arrendament d’allotjament moblat de curta durada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55270000-3 Serveis prestats per establiments d’allotjament que ofereixen llit i esmorzar 55300000-3 Serveis de restaurant i de subministrament de menjars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55310000-6 Serveis de cambrers de restaurant</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55311000-3 Serveis de cambrers de restaurant per a clientela restringida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55312000-0 Serveis de cambrers de restaurant per a clientela en general</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55320000-9 Serveis de subministrament de menjars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55321000-6 Serveis de preparació de menjars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lastRenderedPageBreak/>
        <w:t>55322000-3 Serveis d’elaboració de menjars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55330000-2 Serveis de cafeteria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55400000-4 Serveis de subministrament de begudes</w:t>
      </w:r>
    </w:p>
    <w:p w:rsidR="00D72D2E" w:rsidRPr="00E86A70" w:rsidRDefault="00D72D2E" w:rsidP="00E86A70">
      <w:pPr>
        <w:keepNext/>
        <w:keepLines/>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55410000-7 Serveis de gestió de bars </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55521000-8 Serveis de subministrament de menjars per a llars </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55521100-9 Serveis de lliurament de menjars a domicili</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55521200-0 Serveis de lliurament de menjars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55520000-1 Serveis de subministrament de menjars des de l’exterior</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55524000-9 Serveis de subministrament de menjars para escoles </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55510000-8 Serveis de cantina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55511000-5 Serveis de cantina i altres serveis de cafeteria per a clientela restringida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55512000-2 Serveis de gestió de cantina</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 xml:space="preserve">55523100-3 Serveis de menjars per a escoles </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u w:val="single"/>
        </w:rPr>
      </w:pPr>
      <w:r w:rsidRPr="00E86A70">
        <w:rPr>
          <w:rFonts w:eastAsiaTheme="minorHAnsi" w:cs="Arial"/>
          <w:color w:val="000000" w:themeColor="text1"/>
          <w:sz w:val="22"/>
          <w:u w:val="single"/>
        </w:rPr>
        <w:t>Prestació de serveis per  a la comunitat</w:t>
      </w:r>
    </w:p>
    <w:p w:rsidR="00D72D2E" w:rsidRPr="00E86A70" w:rsidRDefault="00D72D2E" w:rsidP="00E86A70">
      <w:pPr>
        <w:autoSpaceDE w:val="0"/>
        <w:autoSpaceDN w:val="0"/>
        <w:adjustRightInd w:val="0"/>
        <w:spacing w:after="0" w:line="240" w:lineRule="auto"/>
        <w:rPr>
          <w:rFonts w:eastAsiaTheme="minorHAnsi" w:cs="Arial"/>
          <w:color w:val="000000" w:themeColor="text1"/>
          <w:sz w:val="22"/>
        </w:rPr>
      </w:pPr>
      <w:r w:rsidRPr="00E86A70">
        <w:rPr>
          <w:rFonts w:eastAsiaTheme="minorHAnsi" w:cs="Arial"/>
          <w:color w:val="000000" w:themeColor="text1"/>
          <w:sz w:val="22"/>
        </w:rPr>
        <w:t>75200000-8 Prestació de serveis per a la comunitat</w:t>
      </w:r>
    </w:p>
    <w:p w:rsidR="00D72D2E" w:rsidRPr="00E86A70" w:rsidRDefault="00D72D2E" w:rsidP="00E86A70">
      <w:pPr>
        <w:spacing w:after="0" w:line="240" w:lineRule="auto"/>
        <w:rPr>
          <w:rFonts w:eastAsiaTheme="minorHAnsi" w:cs="Arial"/>
          <w:color w:val="000000" w:themeColor="text1"/>
          <w:sz w:val="22"/>
          <w:u w:val="single"/>
        </w:rPr>
      </w:pPr>
      <w:r w:rsidRPr="00E86A70">
        <w:rPr>
          <w:rFonts w:eastAsiaTheme="minorHAnsi" w:cs="Arial"/>
          <w:color w:val="000000" w:themeColor="text1"/>
          <w:sz w:val="22"/>
          <w:u w:val="single"/>
        </w:rPr>
        <w:t>Altres serveis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79622000-0  Serveis de subministrament de personal domèstic</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79624000-4  Serveis de subministrament  de personal d’infermeria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79625000-1  Serveis de subministrament de personal mèdic</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80110000-8  Serveis d’ensenyament preescolar</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80590000-6  Serveis de tutoria</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85000000-9  Serveis de salut i assistència social</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92600000-8  Serveis esportius</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98133000-4  Serveis prestats per associacions de caràcter social</w:t>
      </w:r>
    </w:p>
    <w:p w:rsidR="00D72D2E" w:rsidRPr="00E86A70" w:rsidRDefault="00D72D2E"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t>98133110-8  Altres serveis comunitaris, socials i personals, inclosos els serveis prestats per sindicats, organitzacions polítiques, associacions juvenils i altres serveis prestats per associacions.</w:t>
      </w:r>
    </w:p>
    <w:p w:rsidR="008D7BAB" w:rsidRPr="00E86A70" w:rsidRDefault="008D7BAB" w:rsidP="00E86A70">
      <w:pPr>
        <w:spacing w:after="0" w:line="240" w:lineRule="auto"/>
        <w:jc w:val="left"/>
        <w:rPr>
          <w:rFonts w:eastAsiaTheme="minorHAnsi" w:cs="Arial"/>
          <w:color w:val="000000" w:themeColor="text1"/>
          <w:sz w:val="22"/>
        </w:rPr>
      </w:pPr>
      <w:r w:rsidRPr="00E86A70">
        <w:rPr>
          <w:rFonts w:eastAsiaTheme="minorHAnsi" w:cs="Arial"/>
          <w:color w:val="000000" w:themeColor="text1"/>
          <w:sz w:val="22"/>
        </w:rPr>
        <w:br w:type="page"/>
      </w:r>
    </w:p>
    <w:p w:rsidR="00D72D2E" w:rsidRDefault="00D72D2E"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lastRenderedPageBreak/>
        <w:t>ANNEX II</w:t>
      </w:r>
    </w:p>
    <w:p w:rsidR="00046D26" w:rsidRPr="00046D26" w:rsidRDefault="00046D26"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D72D2E" w:rsidRPr="00046D26" w:rsidRDefault="00D72D2E"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79622000-0</w:t>
      </w:r>
      <w:r w:rsidRPr="00046D26">
        <w:rPr>
          <w:rFonts w:eastAsiaTheme="minorHAnsi" w:cs="Arial"/>
          <w:noProof/>
          <w:color w:val="000000" w:themeColor="text1"/>
          <w:sz w:val="22"/>
        </w:rPr>
        <w:tab/>
        <w:t>Serveis de subministrament de personal domèstic</w:t>
      </w:r>
    </w:p>
    <w:p w:rsidR="00D72D2E" w:rsidRPr="00046D26" w:rsidRDefault="00D72D2E"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79624000-4</w:t>
      </w:r>
      <w:r w:rsidRPr="00046D26">
        <w:rPr>
          <w:rFonts w:eastAsiaTheme="minorHAnsi" w:cs="Arial"/>
          <w:noProof/>
          <w:color w:val="000000" w:themeColor="text1"/>
          <w:sz w:val="22"/>
        </w:rPr>
        <w:tab/>
        <w:t>Serveis de subministrament  de personal d’infermeria</w:t>
      </w:r>
    </w:p>
    <w:p w:rsidR="00D72D2E" w:rsidRPr="00046D26" w:rsidRDefault="00D72D2E"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79625000-1</w:t>
      </w:r>
      <w:r w:rsidRPr="00046D26">
        <w:rPr>
          <w:rFonts w:eastAsiaTheme="minorHAnsi" w:cs="Arial"/>
          <w:noProof/>
          <w:color w:val="000000" w:themeColor="text1"/>
          <w:sz w:val="22"/>
        </w:rPr>
        <w:tab/>
        <w:t>Serveis de subministrament de personal mèdic</w:t>
      </w:r>
    </w:p>
    <w:p w:rsidR="00D72D2E" w:rsidRPr="00046D26" w:rsidRDefault="00D72D2E"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80110000-8</w:t>
      </w:r>
      <w:r w:rsidRPr="00046D26">
        <w:rPr>
          <w:rFonts w:eastAsiaTheme="minorHAnsi" w:cs="Arial"/>
          <w:noProof/>
          <w:color w:val="000000" w:themeColor="text1"/>
          <w:sz w:val="22"/>
        </w:rPr>
        <w:tab/>
        <w:t>Serveis d’ensenyament preescolar</w:t>
      </w:r>
    </w:p>
    <w:p w:rsidR="003173E2" w:rsidRPr="00046D26" w:rsidRDefault="003173E2"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 xml:space="preserve">80430000-7    </w:t>
      </w:r>
      <w:r w:rsidR="00EE1346" w:rsidRPr="00046D26">
        <w:rPr>
          <w:rFonts w:eastAsiaTheme="minorHAnsi" w:cs="Arial"/>
          <w:noProof/>
          <w:color w:val="000000" w:themeColor="text1"/>
          <w:sz w:val="22"/>
        </w:rPr>
        <w:t>Serveis d’ensenyament universitària per adult</w:t>
      </w:r>
      <w:r w:rsidRPr="00046D26">
        <w:rPr>
          <w:rFonts w:eastAsiaTheme="minorHAnsi" w:cs="Arial"/>
          <w:noProof/>
          <w:color w:val="000000" w:themeColor="text1"/>
          <w:sz w:val="22"/>
        </w:rPr>
        <w:t>s</w:t>
      </w:r>
    </w:p>
    <w:p w:rsidR="00D72D2E" w:rsidRPr="00046D26" w:rsidRDefault="00D72D2E"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80590000-6</w:t>
      </w:r>
      <w:r w:rsidRPr="00046D26">
        <w:rPr>
          <w:rFonts w:eastAsiaTheme="minorHAnsi" w:cs="Arial"/>
          <w:noProof/>
          <w:color w:val="000000" w:themeColor="text1"/>
          <w:sz w:val="22"/>
        </w:rPr>
        <w:tab/>
        <w:t>Serveis de tutoria</w:t>
      </w:r>
    </w:p>
    <w:p w:rsidR="00D72D2E" w:rsidRPr="00046D26" w:rsidRDefault="00D72D2E"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 xml:space="preserve">85000000-9  </w:t>
      </w:r>
      <w:r w:rsidR="003173E2" w:rsidRPr="00046D26">
        <w:rPr>
          <w:rFonts w:eastAsiaTheme="minorHAnsi" w:cs="Arial"/>
          <w:noProof/>
          <w:color w:val="000000" w:themeColor="text1"/>
          <w:sz w:val="22"/>
        </w:rPr>
        <w:t xml:space="preserve">  </w:t>
      </w:r>
      <w:r w:rsidRPr="00046D26">
        <w:rPr>
          <w:rFonts w:eastAsiaTheme="minorHAnsi" w:cs="Arial"/>
          <w:noProof/>
          <w:color w:val="000000" w:themeColor="text1"/>
          <w:sz w:val="22"/>
        </w:rPr>
        <w:t>Serveis de salut i assistència social</w:t>
      </w:r>
    </w:p>
    <w:p w:rsidR="00EE1346" w:rsidRPr="00046D26" w:rsidRDefault="00EE1346"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85100000-0    Serveis de salut</w:t>
      </w:r>
    </w:p>
    <w:p w:rsidR="00EE1346"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85110000-3</w:t>
      </w:r>
      <w:r w:rsidRPr="00046D26">
        <w:rPr>
          <w:rFonts w:eastAsia="Times New Roman" w:cs="Arial"/>
          <w:noProof/>
          <w:color w:val="1D1B10"/>
          <w:sz w:val="22"/>
          <w:lang w:eastAsia="es-ES"/>
        </w:rPr>
        <w:t xml:space="preserve">    Serveis hospitalaris i serveis</w:t>
      </w:r>
      <w:r w:rsidRPr="00421381">
        <w:rPr>
          <w:rFonts w:eastAsia="Times New Roman" w:cs="Arial"/>
          <w:noProof/>
          <w:color w:val="1D1B10"/>
          <w:sz w:val="22"/>
          <w:lang w:eastAsia="es-ES"/>
        </w:rPr>
        <w:t xml:space="preserve"> con</w:t>
      </w:r>
      <w:r w:rsidRPr="00046D26">
        <w:rPr>
          <w:rFonts w:eastAsia="Times New Roman" w:cs="Arial"/>
          <w:noProof/>
          <w:color w:val="1D1B10"/>
          <w:sz w:val="22"/>
          <w:lang w:eastAsia="es-ES"/>
        </w:rPr>
        <w:t>n</w:t>
      </w:r>
      <w:r w:rsidRPr="00421381">
        <w:rPr>
          <w:rFonts w:eastAsia="Times New Roman" w:cs="Arial"/>
          <w:noProof/>
          <w:color w:val="1D1B10"/>
          <w:sz w:val="22"/>
          <w:lang w:eastAsia="es-ES"/>
        </w:rPr>
        <w:t>exos</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85111000-0</w:t>
      </w:r>
      <w:r w:rsidRPr="00046D26">
        <w:rPr>
          <w:rFonts w:eastAsia="Times New Roman" w:cs="Arial"/>
          <w:noProof/>
          <w:color w:val="1D1B10"/>
          <w:sz w:val="22"/>
          <w:lang w:eastAsia="es-ES"/>
        </w:rPr>
        <w:t xml:space="preserve">    Servei</w:t>
      </w:r>
      <w:r w:rsidRPr="00421381">
        <w:rPr>
          <w:rFonts w:eastAsia="Times New Roman" w:cs="Arial"/>
          <w:noProof/>
          <w:color w:val="1D1B10"/>
          <w:sz w:val="22"/>
          <w:lang w:eastAsia="es-ES"/>
        </w:rPr>
        <w:t>s</w:t>
      </w:r>
      <w:r w:rsidRPr="00046D26">
        <w:rPr>
          <w:rFonts w:eastAsia="Times New Roman" w:cs="Arial"/>
          <w:noProof/>
          <w:color w:val="1D1B10"/>
          <w:sz w:val="22"/>
          <w:lang w:eastAsia="es-ES"/>
        </w:rPr>
        <w:t xml:space="preserve"> hospitalari</w:t>
      </w:r>
      <w:r w:rsidRPr="00421381">
        <w:rPr>
          <w:rFonts w:eastAsia="Times New Roman" w:cs="Arial"/>
          <w:noProof/>
          <w:color w:val="1D1B10"/>
          <w:sz w:val="22"/>
          <w:lang w:eastAsia="es-ES"/>
        </w:rPr>
        <w:t>s</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85111100-1</w:t>
      </w:r>
      <w:r w:rsidRPr="00046D26">
        <w:rPr>
          <w:rFonts w:eastAsia="Times New Roman" w:cs="Arial"/>
          <w:noProof/>
          <w:color w:val="1D1B10"/>
          <w:sz w:val="22"/>
          <w:lang w:eastAsia="es-ES"/>
        </w:rPr>
        <w:t xml:space="preserve">    Serveis hospitalaris de cirurgi</w:t>
      </w:r>
      <w:r w:rsidRPr="00421381">
        <w:rPr>
          <w:rFonts w:eastAsia="Times New Roman" w:cs="Arial"/>
          <w:noProof/>
          <w:color w:val="1D1B10"/>
          <w:sz w:val="22"/>
          <w:lang w:eastAsia="es-ES"/>
        </w:rPr>
        <w:t>a</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85111200-2</w:t>
      </w:r>
      <w:r w:rsidRPr="00046D26">
        <w:rPr>
          <w:rFonts w:eastAsia="Times New Roman" w:cs="Arial"/>
          <w:noProof/>
          <w:color w:val="1D1B10"/>
          <w:sz w:val="22"/>
          <w:lang w:eastAsia="es-ES"/>
        </w:rPr>
        <w:t xml:space="preserve">    Serveis hospitalari</w:t>
      </w:r>
      <w:r w:rsidRPr="00421381">
        <w:rPr>
          <w:rFonts w:eastAsia="Times New Roman" w:cs="Arial"/>
          <w:noProof/>
          <w:color w:val="1D1B10"/>
          <w:sz w:val="22"/>
          <w:lang w:eastAsia="es-ES"/>
        </w:rPr>
        <w:t>s de medicina</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85111300-3</w:t>
      </w:r>
      <w:r w:rsidRPr="00046D26">
        <w:rPr>
          <w:rFonts w:eastAsia="Times New Roman" w:cs="Arial"/>
          <w:noProof/>
          <w:color w:val="1D1B10"/>
          <w:sz w:val="22"/>
          <w:lang w:eastAsia="es-ES"/>
        </w:rPr>
        <w:t xml:space="preserve">    Serveis hospitalaris de ginecologi</w:t>
      </w:r>
      <w:r w:rsidRPr="00421381">
        <w:rPr>
          <w:rFonts w:eastAsia="Times New Roman" w:cs="Arial"/>
          <w:noProof/>
          <w:color w:val="1D1B10"/>
          <w:sz w:val="22"/>
          <w:lang w:eastAsia="es-ES"/>
        </w:rPr>
        <w:t>a</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85111310-6</w:t>
      </w:r>
      <w:r w:rsidRPr="00046D26">
        <w:rPr>
          <w:rFonts w:eastAsia="Times New Roman" w:cs="Arial"/>
          <w:noProof/>
          <w:color w:val="1D1B10"/>
          <w:sz w:val="22"/>
          <w:lang w:eastAsia="es-ES"/>
        </w:rPr>
        <w:t xml:space="preserve">    Serveis</w:t>
      </w:r>
      <w:r w:rsidRPr="00421381">
        <w:rPr>
          <w:rFonts w:eastAsia="Times New Roman" w:cs="Arial"/>
          <w:noProof/>
          <w:color w:val="1D1B10"/>
          <w:sz w:val="22"/>
          <w:lang w:eastAsia="es-ES"/>
        </w:rPr>
        <w:t xml:space="preserve"> de fertili</w:t>
      </w:r>
      <w:r w:rsidRPr="00046D26">
        <w:rPr>
          <w:rFonts w:eastAsia="Times New Roman" w:cs="Arial"/>
          <w:noProof/>
          <w:color w:val="1D1B10"/>
          <w:sz w:val="22"/>
          <w:lang w:eastAsia="es-ES"/>
        </w:rPr>
        <w:t>tzació</w:t>
      </w:r>
      <w:r w:rsidRPr="00421381">
        <w:rPr>
          <w:rFonts w:eastAsia="Times New Roman" w:cs="Arial"/>
          <w:noProof/>
          <w:color w:val="1D1B10"/>
          <w:sz w:val="22"/>
          <w:lang w:eastAsia="es-ES"/>
        </w:rPr>
        <w:t xml:space="preserve"> in vitro</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85111320-9</w:t>
      </w:r>
      <w:r w:rsidRPr="00046D26">
        <w:rPr>
          <w:rFonts w:eastAsia="Times New Roman" w:cs="Arial"/>
          <w:noProof/>
          <w:color w:val="1D1B10"/>
          <w:sz w:val="22"/>
          <w:lang w:eastAsia="es-ES"/>
        </w:rPr>
        <w:t xml:space="preserve">    </w:t>
      </w:r>
      <w:r w:rsidRPr="00046D26">
        <w:rPr>
          <w:rFonts w:eastAsia="Times New Roman" w:cs="Arial"/>
          <w:noProof/>
          <w:color w:val="1D1B10"/>
          <w:lang w:eastAsia="es-ES"/>
        </w:rPr>
        <w:t>Serveis</w:t>
      </w:r>
      <w:r w:rsidRPr="00421381">
        <w:rPr>
          <w:rFonts w:eastAsia="Times New Roman" w:cs="Arial"/>
          <w:noProof/>
          <w:color w:val="1D1B10"/>
          <w:sz w:val="22"/>
          <w:lang w:eastAsia="es-ES"/>
        </w:rPr>
        <w:t xml:space="preserve"> </w:t>
      </w:r>
      <w:r w:rsidRPr="00046D26">
        <w:rPr>
          <w:rFonts w:eastAsia="Times New Roman" w:cs="Arial"/>
          <w:noProof/>
          <w:color w:val="1D1B10"/>
          <w:lang w:eastAsia="es-ES"/>
        </w:rPr>
        <w:t>hospitalaris d’obstetrí</w:t>
      </w:r>
      <w:r w:rsidRPr="00421381">
        <w:rPr>
          <w:rFonts w:eastAsia="Times New Roman" w:cs="Arial"/>
          <w:noProof/>
          <w:color w:val="1D1B10"/>
          <w:sz w:val="22"/>
          <w:lang w:eastAsia="es-ES"/>
        </w:rPr>
        <w:t>cia</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85111400-4</w:t>
      </w:r>
      <w:r w:rsidRPr="00046D26">
        <w:rPr>
          <w:rFonts w:eastAsia="Times New Roman" w:cs="Arial"/>
          <w:noProof/>
          <w:color w:val="1D1B10"/>
          <w:sz w:val="22"/>
          <w:lang w:eastAsia="es-ES"/>
        </w:rPr>
        <w:t xml:space="preserve">    Serveis hospitalaris de rehabilitació</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85111500-5</w:t>
      </w:r>
      <w:r w:rsidRPr="00046D26">
        <w:rPr>
          <w:rFonts w:eastAsia="Times New Roman" w:cs="Arial"/>
          <w:noProof/>
          <w:color w:val="1D1B10"/>
          <w:sz w:val="22"/>
          <w:lang w:eastAsia="es-ES"/>
        </w:rPr>
        <w:t xml:space="preserve">    Serveis hospitalaris de psiquiatri</w:t>
      </w:r>
      <w:r w:rsidRPr="00421381">
        <w:rPr>
          <w:rFonts w:eastAsia="Times New Roman" w:cs="Arial"/>
          <w:noProof/>
          <w:color w:val="1D1B10"/>
          <w:sz w:val="22"/>
          <w:lang w:eastAsia="es-ES"/>
        </w:rPr>
        <w:t>a</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85111600-6</w:t>
      </w:r>
      <w:r w:rsidRPr="00046D26">
        <w:rPr>
          <w:rFonts w:eastAsia="Times New Roman" w:cs="Arial"/>
          <w:noProof/>
          <w:color w:val="1D1B10"/>
          <w:sz w:val="22"/>
          <w:lang w:eastAsia="es-ES"/>
        </w:rPr>
        <w:t xml:space="preserve">    Serveis ortòtic</w:t>
      </w:r>
      <w:r w:rsidRPr="00421381">
        <w:rPr>
          <w:rFonts w:eastAsia="Times New Roman" w:cs="Arial"/>
          <w:noProof/>
          <w:color w:val="1D1B10"/>
          <w:sz w:val="22"/>
          <w:lang w:eastAsia="es-ES"/>
        </w:rPr>
        <w:t>s</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85111700-7</w:t>
      </w:r>
      <w:r w:rsidRPr="00046D26">
        <w:rPr>
          <w:rFonts w:eastAsia="Times New Roman" w:cs="Arial"/>
          <w:noProof/>
          <w:color w:val="1D1B10"/>
          <w:sz w:val="22"/>
          <w:lang w:eastAsia="es-ES"/>
        </w:rPr>
        <w:t xml:space="preserve">    Serveis d’oxigenoterà</w:t>
      </w:r>
      <w:r w:rsidRPr="00421381">
        <w:rPr>
          <w:rFonts w:eastAsia="Times New Roman" w:cs="Arial"/>
          <w:noProof/>
          <w:color w:val="1D1B10"/>
          <w:sz w:val="22"/>
          <w:lang w:eastAsia="es-ES"/>
        </w:rPr>
        <w:t>pia</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85112100-8</w:t>
      </w:r>
      <w:r w:rsidRPr="00046D26">
        <w:rPr>
          <w:rFonts w:eastAsia="Times New Roman" w:cs="Arial"/>
          <w:noProof/>
          <w:color w:val="1D1B10"/>
          <w:sz w:val="22"/>
          <w:lang w:eastAsia="es-ES"/>
        </w:rPr>
        <w:t xml:space="preserve">    Servei</w:t>
      </w:r>
      <w:r w:rsidRPr="00421381">
        <w:rPr>
          <w:rFonts w:eastAsia="Times New Roman" w:cs="Arial"/>
          <w:noProof/>
          <w:color w:val="1D1B10"/>
          <w:sz w:val="22"/>
          <w:lang w:eastAsia="es-ES"/>
        </w:rPr>
        <w:t xml:space="preserve">s </w:t>
      </w:r>
      <w:r w:rsidRPr="00046D26">
        <w:rPr>
          <w:rFonts w:eastAsia="Times New Roman" w:cs="Arial"/>
          <w:noProof/>
          <w:color w:val="1D1B10"/>
          <w:sz w:val="22"/>
          <w:lang w:eastAsia="es-ES"/>
        </w:rPr>
        <w:t>relacionats amb roba de llit per a  hospital</w:t>
      </w:r>
      <w:r w:rsidRPr="00421381">
        <w:rPr>
          <w:rFonts w:eastAsia="Times New Roman" w:cs="Arial"/>
          <w:noProof/>
          <w:color w:val="1D1B10"/>
          <w:sz w:val="22"/>
          <w:lang w:eastAsia="es-ES"/>
        </w:rPr>
        <w:t>s</w:t>
      </w:r>
    </w:p>
    <w:p w:rsidR="00F2792B" w:rsidRPr="00046D26" w:rsidRDefault="00F2792B"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85112200-9</w:t>
      </w:r>
      <w:r w:rsidRPr="00046D26">
        <w:rPr>
          <w:rFonts w:eastAsia="Times New Roman" w:cs="Arial"/>
          <w:noProof/>
          <w:color w:val="1D1B10"/>
          <w:sz w:val="22"/>
          <w:lang w:eastAsia="es-ES"/>
        </w:rPr>
        <w:t xml:space="preserve">    </w:t>
      </w:r>
      <w:r w:rsidR="009F72C9" w:rsidRPr="00046D26">
        <w:rPr>
          <w:rFonts w:eastAsia="Times New Roman" w:cs="Arial"/>
          <w:noProof/>
          <w:color w:val="1D1B10"/>
          <w:sz w:val="22"/>
          <w:lang w:eastAsia="es-ES"/>
        </w:rPr>
        <w:t>Serveis d’</w:t>
      </w:r>
      <w:r w:rsidRPr="00421381">
        <w:rPr>
          <w:rFonts w:eastAsia="Times New Roman" w:cs="Arial"/>
          <w:noProof/>
          <w:color w:val="1D1B10"/>
          <w:sz w:val="22"/>
          <w:lang w:eastAsia="es-ES"/>
        </w:rPr>
        <w:t>ambulatori</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85120000-6</w:t>
      </w:r>
      <w:r w:rsidRPr="00046D26">
        <w:rPr>
          <w:rFonts w:eastAsia="Times New Roman" w:cs="Arial"/>
          <w:noProof/>
          <w:color w:val="1D1B10"/>
          <w:sz w:val="22"/>
          <w:lang w:eastAsia="es-ES"/>
        </w:rPr>
        <w:t xml:space="preserve">    Serveis d’exercici de la medicina i serveis</w:t>
      </w:r>
      <w:r w:rsidRPr="00421381">
        <w:rPr>
          <w:rFonts w:eastAsia="Times New Roman" w:cs="Arial"/>
          <w:noProof/>
          <w:color w:val="1D1B10"/>
          <w:sz w:val="22"/>
          <w:lang w:eastAsia="es-ES"/>
        </w:rPr>
        <w:t xml:space="preserve"> con</w:t>
      </w:r>
      <w:r w:rsidRPr="00046D26">
        <w:rPr>
          <w:rFonts w:eastAsia="Times New Roman" w:cs="Arial"/>
          <w:noProof/>
          <w:color w:val="1D1B10"/>
          <w:sz w:val="22"/>
          <w:lang w:eastAsia="es-ES"/>
        </w:rPr>
        <w:t>n</w:t>
      </w:r>
      <w:r w:rsidRPr="00421381">
        <w:rPr>
          <w:rFonts w:eastAsia="Times New Roman" w:cs="Arial"/>
          <w:noProof/>
          <w:color w:val="1D1B10"/>
          <w:sz w:val="22"/>
          <w:lang w:eastAsia="es-ES"/>
        </w:rPr>
        <w:t>exos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85121000-3</w:t>
      </w:r>
      <w:r w:rsidRPr="00046D26">
        <w:rPr>
          <w:rFonts w:eastAsia="Times New Roman" w:cs="Arial"/>
          <w:noProof/>
          <w:color w:val="1D1B10"/>
          <w:sz w:val="22"/>
          <w:lang w:eastAsia="es-ES"/>
        </w:rPr>
        <w:t xml:space="preserve">    Serveis d’exercici</w:t>
      </w:r>
      <w:r w:rsidRPr="00421381">
        <w:rPr>
          <w:rFonts w:eastAsia="Times New Roman" w:cs="Arial"/>
          <w:noProof/>
          <w:color w:val="1D1B10"/>
          <w:sz w:val="22"/>
          <w:lang w:eastAsia="es-ES"/>
        </w:rPr>
        <w:t xml:space="preserve"> de la medicina</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85121100-4</w:t>
      </w:r>
      <w:r w:rsidR="002D2905" w:rsidRPr="00046D26">
        <w:rPr>
          <w:rFonts w:eastAsia="Times New Roman" w:cs="Arial"/>
          <w:noProof/>
          <w:color w:val="1D1B10"/>
          <w:sz w:val="22"/>
          <w:lang w:eastAsia="es-ES"/>
        </w:rPr>
        <w:t xml:space="preserve">    Serveis de metges de medicina general </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85121200-5</w:t>
      </w:r>
      <w:r w:rsidR="002D2905" w:rsidRPr="00046D26">
        <w:rPr>
          <w:rFonts w:eastAsia="Times New Roman" w:cs="Arial"/>
          <w:noProof/>
          <w:color w:val="1D1B10"/>
          <w:sz w:val="22"/>
          <w:lang w:eastAsia="es-ES"/>
        </w:rPr>
        <w:t xml:space="preserve">    Serveis de metges especialistes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85121210-8</w:t>
      </w:r>
      <w:r w:rsidR="002D2905" w:rsidRPr="00046D26">
        <w:rPr>
          <w:rFonts w:eastAsia="Times New Roman" w:cs="Arial"/>
          <w:noProof/>
          <w:color w:val="1D1B10"/>
          <w:sz w:val="22"/>
          <w:lang w:eastAsia="es-ES"/>
        </w:rPr>
        <w:t xml:space="preserve">    Serveis ginecològics o obstetricis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85121220-1</w:t>
      </w:r>
      <w:r w:rsidR="002D2905" w:rsidRPr="00046D26">
        <w:rPr>
          <w:rFonts w:eastAsia="Times New Roman" w:cs="Arial"/>
          <w:noProof/>
          <w:color w:val="1D1B10"/>
          <w:sz w:val="22"/>
          <w:lang w:eastAsia="es-ES"/>
        </w:rPr>
        <w:t xml:space="preserve">    Serveis nefrològics o neurològics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85121230-4</w:t>
      </w:r>
      <w:r w:rsidR="002D2905" w:rsidRPr="00046D26">
        <w:rPr>
          <w:rFonts w:eastAsia="Times New Roman" w:cs="Arial"/>
          <w:noProof/>
          <w:color w:val="1D1B10"/>
          <w:sz w:val="22"/>
          <w:lang w:eastAsia="es-ES"/>
        </w:rPr>
        <w:t xml:space="preserve">    Serveis cardiològics o de neumologia</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85121231-1</w:t>
      </w:r>
      <w:r w:rsidR="002D2905" w:rsidRPr="00046D26">
        <w:rPr>
          <w:rFonts w:eastAsia="Times New Roman" w:cs="Arial"/>
          <w:noProof/>
          <w:color w:val="1D1B10"/>
          <w:sz w:val="22"/>
          <w:lang w:eastAsia="es-ES"/>
        </w:rPr>
        <w:t xml:space="preserve">    Serveis cardiològics</w:t>
      </w:r>
    </w:p>
    <w:p w:rsidR="002D2905"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85121232-8</w:t>
      </w:r>
      <w:r w:rsidR="002D2905" w:rsidRPr="00046D26">
        <w:rPr>
          <w:rFonts w:eastAsia="Times New Roman" w:cs="Arial"/>
          <w:noProof/>
          <w:color w:val="1D1B10"/>
          <w:sz w:val="22"/>
          <w:lang w:eastAsia="es-ES"/>
        </w:rPr>
        <w:t xml:space="preserve">    Serveis de neumologia</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85121240-7</w:t>
      </w:r>
      <w:r w:rsidR="002D2905" w:rsidRPr="00046D26">
        <w:rPr>
          <w:rFonts w:eastAsia="Times New Roman" w:cs="Arial"/>
          <w:noProof/>
          <w:color w:val="1D1B10"/>
          <w:sz w:val="22"/>
          <w:lang w:eastAsia="es-ES"/>
        </w:rPr>
        <w:t xml:space="preserve">    Serveis d’otorrinolaringologia o audiologia</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85121250-0</w:t>
      </w:r>
      <w:r w:rsidR="002D2905" w:rsidRPr="00046D26">
        <w:rPr>
          <w:rFonts w:eastAsia="Times New Roman" w:cs="Arial"/>
          <w:noProof/>
          <w:color w:val="1D1B10"/>
          <w:sz w:val="22"/>
          <w:lang w:eastAsia="es-ES"/>
        </w:rPr>
        <w:t xml:space="preserve">    Serveis gastroenterològics</w:t>
      </w:r>
      <w:r w:rsidR="007444A7" w:rsidRPr="00046D26">
        <w:rPr>
          <w:rFonts w:eastAsia="Times New Roman" w:cs="Arial"/>
          <w:noProof/>
          <w:color w:val="1D1B10"/>
          <w:sz w:val="22"/>
          <w:lang w:eastAsia="es-ES"/>
        </w:rPr>
        <w:t xml:space="preserve"> i geriàtrics.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85121251-7</w:t>
      </w:r>
      <w:r w:rsidR="002D2905" w:rsidRPr="00046D26">
        <w:rPr>
          <w:rFonts w:eastAsia="Times New Roman" w:cs="Arial"/>
          <w:noProof/>
          <w:color w:val="1D1B10"/>
          <w:sz w:val="22"/>
          <w:lang w:eastAsia="es-ES"/>
        </w:rPr>
        <w:t xml:space="preserve">    Serveis </w:t>
      </w:r>
      <w:r w:rsidR="007444A7" w:rsidRPr="00046D26">
        <w:rPr>
          <w:rFonts w:eastAsia="Times New Roman" w:cs="Arial"/>
          <w:noProof/>
          <w:color w:val="1D1B10"/>
          <w:sz w:val="22"/>
          <w:lang w:eastAsia="es-ES"/>
        </w:rPr>
        <w:t xml:space="preserve">gastroenterològics </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85121252-4</w:t>
      </w:r>
      <w:r w:rsidR="002D2905" w:rsidRPr="00046D26">
        <w:rPr>
          <w:rFonts w:eastAsia="Times New Roman" w:cs="Arial"/>
          <w:noProof/>
          <w:color w:val="1D1B10"/>
          <w:sz w:val="22"/>
          <w:lang w:eastAsia="es-ES"/>
        </w:rPr>
        <w:t xml:space="preserve">    Serv</w:t>
      </w:r>
      <w:r w:rsidR="007444A7" w:rsidRPr="00046D26">
        <w:rPr>
          <w:rFonts w:eastAsia="Times New Roman" w:cs="Arial"/>
          <w:noProof/>
          <w:color w:val="1D1B10"/>
          <w:sz w:val="22"/>
          <w:lang w:eastAsia="es-ES"/>
        </w:rPr>
        <w:t>eis geriàtrics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85121270-6</w:t>
      </w:r>
      <w:r w:rsidR="002D2905" w:rsidRPr="00046D26">
        <w:rPr>
          <w:rFonts w:eastAsia="Times New Roman" w:cs="Arial"/>
          <w:noProof/>
          <w:color w:val="1D1B10"/>
          <w:sz w:val="22"/>
          <w:lang w:eastAsia="es-ES"/>
        </w:rPr>
        <w:t xml:space="preserve">    Serveis </w:t>
      </w:r>
      <w:r w:rsidR="007444A7" w:rsidRPr="00046D26">
        <w:rPr>
          <w:rFonts w:eastAsia="Times New Roman" w:cs="Arial"/>
          <w:noProof/>
          <w:color w:val="1D1B10"/>
          <w:sz w:val="22"/>
          <w:lang w:eastAsia="es-ES"/>
        </w:rPr>
        <w:t>psiquiàtrics o psicològics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85121271-3</w:t>
      </w:r>
      <w:r w:rsidR="002D2905" w:rsidRPr="00046D26">
        <w:rPr>
          <w:rFonts w:eastAsia="Times New Roman" w:cs="Arial"/>
          <w:noProof/>
          <w:color w:val="1D1B10"/>
          <w:sz w:val="22"/>
          <w:lang w:eastAsia="es-ES"/>
        </w:rPr>
        <w:t xml:space="preserve">    Serveis </w:t>
      </w:r>
      <w:r w:rsidR="007444A7" w:rsidRPr="00046D26">
        <w:rPr>
          <w:rFonts w:eastAsia="Times New Roman" w:cs="Arial"/>
          <w:noProof/>
          <w:color w:val="1D1B10"/>
          <w:sz w:val="22"/>
          <w:lang w:eastAsia="es-ES"/>
        </w:rPr>
        <w:t>a domicili per a persones amb trastorns psicològics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85121280-9</w:t>
      </w:r>
      <w:r w:rsidR="002D2905" w:rsidRPr="00046D26">
        <w:rPr>
          <w:rFonts w:eastAsia="Times New Roman" w:cs="Arial"/>
          <w:noProof/>
          <w:color w:val="1D1B10"/>
          <w:sz w:val="22"/>
          <w:lang w:eastAsia="es-ES"/>
        </w:rPr>
        <w:t xml:space="preserve">    Serveis oftalmològics</w:t>
      </w:r>
      <w:r w:rsidR="007444A7" w:rsidRPr="00046D26">
        <w:rPr>
          <w:rFonts w:eastAsia="Times New Roman" w:cs="Arial"/>
          <w:noProof/>
          <w:color w:val="1D1B10"/>
          <w:sz w:val="22"/>
          <w:lang w:eastAsia="es-ES"/>
        </w:rPr>
        <w:t>, dermatològics u ortopèdics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85121281-6</w:t>
      </w:r>
      <w:r w:rsidR="002D2905" w:rsidRPr="00046D26">
        <w:rPr>
          <w:rFonts w:eastAsia="Times New Roman" w:cs="Arial"/>
          <w:noProof/>
          <w:color w:val="1D1B10"/>
          <w:sz w:val="22"/>
          <w:lang w:eastAsia="es-ES"/>
        </w:rPr>
        <w:t xml:space="preserve">    Serveis </w:t>
      </w:r>
      <w:r w:rsidR="007444A7" w:rsidRPr="00046D26">
        <w:rPr>
          <w:rFonts w:eastAsia="Times New Roman" w:cs="Arial"/>
          <w:noProof/>
          <w:color w:val="1D1B10"/>
          <w:sz w:val="22"/>
          <w:lang w:eastAsia="es-ES"/>
        </w:rPr>
        <w:t>oftalmològics</w:t>
      </w:r>
    </w:p>
    <w:p w:rsidR="009F72C9" w:rsidRPr="00046D26" w:rsidRDefault="009F72C9"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85121282-3</w:t>
      </w:r>
      <w:r w:rsidR="00567918" w:rsidRPr="00046D26">
        <w:rPr>
          <w:rFonts w:eastAsia="Times New Roman" w:cs="Arial"/>
          <w:noProof/>
          <w:color w:val="1D1B10"/>
          <w:sz w:val="22"/>
          <w:lang w:eastAsia="es-ES"/>
        </w:rPr>
        <w:t xml:space="preserve">    </w:t>
      </w:r>
      <w:r w:rsidR="007444A7" w:rsidRPr="00046D26">
        <w:rPr>
          <w:rFonts w:eastAsia="Times New Roman" w:cs="Arial"/>
          <w:noProof/>
          <w:color w:val="1D1B10"/>
          <w:sz w:val="22"/>
          <w:lang w:eastAsia="es-ES"/>
        </w:rPr>
        <w:t>Serveis dermatològics</w:t>
      </w:r>
    </w:p>
    <w:p w:rsidR="007444A7" w:rsidRPr="00046D26" w:rsidRDefault="00810C47"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85121283-0</w:t>
      </w:r>
      <w:r w:rsidRPr="00046D26">
        <w:rPr>
          <w:rFonts w:eastAsia="Times New Roman" w:cs="Arial"/>
          <w:noProof/>
          <w:color w:val="1D1B10"/>
          <w:sz w:val="22"/>
          <w:lang w:eastAsia="es-ES"/>
        </w:rPr>
        <w:t xml:space="preserve">    Serveis ortopèdics</w:t>
      </w:r>
    </w:p>
    <w:p w:rsidR="00810C47" w:rsidRPr="00046D26" w:rsidRDefault="00810C47"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85121290-2</w:t>
      </w:r>
      <w:r w:rsidRPr="00046D26">
        <w:rPr>
          <w:rFonts w:eastAsia="Times New Roman" w:cs="Arial"/>
          <w:noProof/>
          <w:color w:val="1D1B10"/>
          <w:sz w:val="22"/>
          <w:lang w:eastAsia="es-ES"/>
        </w:rPr>
        <w:t xml:space="preserve">    Serveis pediàtrics</w:t>
      </w:r>
      <w:r w:rsidR="002754D6" w:rsidRPr="00046D26">
        <w:rPr>
          <w:rFonts w:eastAsia="Times New Roman" w:cs="Arial"/>
          <w:noProof/>
          <w:color w:val="1D1B10"/>
          <w:sz w:val="22"/>
          <w:lang w:eastAsia="es-ES"/>
        </w:rPr>
        <w:t xml:space="preserve"> u urològics</w:t>
      </w:r>
    </w:p>
    <w:p w:rsidR="00810C47"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85121291-9</w:t>
      </w:r>
      <w:r w:rsidRPr="00046D26">
        <w:rPr>
          <w:rFonts w:eastAsia="Times New Roman" w:cs="Arial"/>
          <w:noProof/>
          <w:color w:val="1D1B10"/>
          <w:sz w:val="22"/>
          <w:lang w:eastAsia="es-ES"/>
        </w:rPr>
        <w:t xml:space="preserve">    Serveis pediàtrics</w:t>
      </w:r>
    </w:p>
    <w:p w:rsidR="002754D6"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85121292-6</w:t>
      </w:r>
      <w:r w:rsidRPr="00046D26">
        <w:rPr>
          <w:rFonts w:eastAsia="Times New Roman" w:cs="Arial"/>
          <w:noProof/>
          <w:color w:val="1D1B10"/>
          <w:sz w:val="22"/>
          <w:lang w:eastAsia="es-ES"/>
        </w:rPr>
        <w:t xml:space="preserve">    Serveis urològics</w:t>
      </w:r>
    </w:p>
    <w:p w:rsidR="002754D6"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85121300-6</w:t>
      </w:r>
      <w:r w:rsidRPr="00046D26">
        <w:rPr>
          <w:rFonts w:eastAsia="Times New Roman" w:cs="Arial"/>
          <w:noProof/>
          <w:color w:val="1D1B10"/>
          <w:sz w:val="22"/>
          <w:lang w:eastAsia="es-ES"/>
        </w:rPr>
        <w:t xml:space="preserve">    Serveis de cirurgians especialistes</w:t>
      </w:r>
    </w:p>
    <w:p w:rsidR="002754D6"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85130000-9</w:t>
      </w:r>
      <w:r w:rsidRPr="00046D26">
        <w:rPr>
          <w:rFonts w:eastAsia="Times New Roman" w:cs="Arial"/>
          <w:noProof/>
          <w:color w:val="1D1B10"/>
          <w:sz w:val="22"/>
          <w:lang w:eastAsia="es-ES"/>
        </w:rPr>
        <w:t xml:space="preserve">    Serveis d’odontologia i serveis connexos</w:t>
      </w:r>
    </w:p>
    <w:p w:rsidR="002754D6"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85131000-6</w:t>
      </w:r>
      <w:r w:rsidRPr="00046D26">
        <w:rPr>
          <w:rFonts w:eastAsia="Times New Roman" w:cs="Arial"/>
          <w:noProof/>
          <w:color w:val="1D1B10"/>
          <w:sz w:val="22"/>
          <w:lang w:eastAsia="es-ES"/>
        </w:rPr>
        <w:t xml:space="preserve">    Serveis d’odontologia</w:t>
      </w:r>
    </w:p>
    <w:p w:rsidR="002754D6"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lastRenderedPageBreak/>
        <w:t>85131100-7</w:t>
      </w:r>
      <w:r w:rsidRPr="00046D26">
        <w:rPr>
          <w:rFonts w:eastAsia="Times New Roman" w:cs="Arial"/>
          <w:noProof/>
          <w:color w:val="1D1B10"/>
          <w:sz w:val="22"/>
          <w:lang w:eastAsia="es-ES"/>
        </w:rPr>
        <w:t xml:space="preserve">    Serveis d’ortodòncia</w:t>
      </w:r>
    </w:p>
    <w:p w:rsidR="002754D6"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85131110-0</w:t>
      </w:r>
      <w:r w:rsidR="00D74CE9" w:rsidRPr="00046D26">
        <w:rPr>
          <w:rFonts w:eastAsia="Times New Roman" w:cs="Arial"/>
          <w:noProof/>
          <w:color w:val="1D1B10"/>
          <w:sz w:val="22"/>
          <w:lang w:eastAsia="es-ES"/>
        </w:rPr>
        <w:t xml:space="preserve">   Serveis quirúrgics d’ortodòncia</w:t>
      </w:r>
    </w:p>
    <w:p w:rsidR="002754D6"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85140000-2</w:t>
      </w:r>
      <w:r w:rsidR="00D74CE9" w:rsidRPr="00046D26">
        <w:rPr>
          <w:rFonts w:eastAsia="Times New Roman" w:cs="Arial"/>
          <w:noProof/>
          <w:color w:val="1D1B10"/>
          <w:sz w:val="22"/>
          <w:lang w:eastAsia="es-ES"/>
        </w:rPr>
        <w:t xml:space="preserve">   Serveis varis de salut</w:t>
      </w:r>
    </w:p>
    <w:p w:rsidR="002754D6" w:rsidRPr="00046D26" w:rsidRDefault="002754D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85141000-9</w:t>
      </w:r>
      <w:r w:rsidR="00D74CE9" w:rsidRPr="00046D26">
        <w:rPr>
          <w:rFonts w:eastAsia="Times New Roman" w:cs="Arial"/>
          <w:noProof/>
          <w:color w:val="1D1B10"/>
          <w:sz w:val="22"/>
          <w:lang w:eastAsia="es-ES"/>
        </w:rPr>
        <w:t xml:space="preserve">   Serveis prestats per personal mèdic</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85141100-0</w:t>
      </w:r>
      <w:r w:rsidRPr="00046D26">
        <w:rPr>
          <w:rFonts w:eastAsia="Times New Roman" w:cs="Arial"/>
          <w:noProof/>
          <w:color w:val="1D1B10"/>
          <w:sz w:val="22"/>
          <w:lang w:eastAsia="es-ES"/>
        </w:rPr>
        <w:t xml:space="preserve">   Serveis prestats per llevadores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85141200-1</w:t>
      </w:r>
      <w:r w:rsidRPr="00046D26">
        <w:rPr>
          <w:rFonts w:eastAsia="Times New Roman" w:cs="Arial"/>
          <w:noProof/>
          <w:color w:val="1D1B10"/>
          <w:sz w:val="22"/>
          <w:lang w:eastAsia="es-ES"/>
        </w:rPr>
        <w:t xml:space="preserve">   Serveis prestats per infermers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85141210-4</w:t>
      </w:r>
      <w:r w:rsidR="004C7E2D" w:rsidRPr="00046D26">
        <w:rPr>
          <w:rFonts w:eastAsia="Times New Roman" w:cs="Arial"/>
          <w:noProof/>
          <w:color w:val="1D1B10"/>
          <w:sz w:val="22"/>
          <w:lang w:eastAsia="es-ES"/>
        </w:rPr>
        <w:t xml:space="preserve">   </w:t>
      </w:r>
      <w:r w:rsidR="00A8714C" w:rsidRPr="00046D26">
        <w:rPr>
          <w:rFonts w:eastAsia="Times New Roman" w:cs="Arial"/>
          <w:noProof/>
          <w:color w:val="1D1B10"/>
          <w:sz w:val="22"/>
          <w:lang w:eastAsia="es-ES"/>
        </w:rPr>
        <w:t>Serveis</w:t>
      </w:r>
      <w:r w:rsidR="004C7E2D" w:rsidRPr="00421381">
        <w:rPr>
          <w:rFonts w:eastAsia="Times New Roman" w:cs="Arial"/>
          <w:noProof/>
          <w:color w:val="1D1B10"/>
          <w:sz w:val="22"/>
          <w:lang w:eastAsia="es-ES"/>
        </w:rPr>
        <w:t xml:space="preserve"> de tra</w:t>
      </w:r>
      <w:r w:rsidR="00A8714C" w:rsidRPr="00046D26">
        <w:rPr>
          <w:rFonts w:eastAsia="Times New Roman" w:cs="Arial"/>
          <w:noProof/>
          <w:color w:val="1D1B10"/>
          <w:sz w:val="22"/>
          <w:lang w:eastAsia="es-ES"/>
        </w:rPr>
        <w:t>ctament mèdic a domicili</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85141211-1</w:t>
      </w:r>
      <w:r w:rsidR="004C7E2D" w:rsidRPr="00046D26">
        <w:rPr>
          <w:rFonts w:eastAsia="Times New Roman" w:cs="Arial"/>
          <w:noProof/>
          <w:color w:val="1D1B10"/>
          <w:sz w:val="22"/>
          <w:lang w:eastAsia="es-ES"/>
        </w:rPr>
        <w:t xml:space="preserve">   </w:t>
      </w:r>
      <w:r w:rsidR="00C9482B" w:rsidRPr="00046D26">
        <w:rPr>
          <w:rFonts w:eastAsia="Times New Roman" w:cs="Arial"/>
          <w:noProof/>
          <w:color w:val="1D1B10"/>
          <w:sz w:val="22"/>
          <w:lang w:eastAsia="es-ES"/>
        </w:rPr>
        <w:t>Serveis</w:t>
      </w:r>
      <w:r w:rsidR="004C7E2D" w:rsidRPr="00421381">
        <w:rPr>
          <w:rFonts w:eastAsia="Times New Roman" w:cs="Arial"/>
          <w:noProof/>
          <w:color w:val="1D1B10"/>
          <w:sz w:val="22"/>
          <w:lang w:eastAsia="es-ES"/>
        </w:rPr>
        <w:t xml:space="preserve"> de tra</w:t>
      </w:r>
      <w:r w:rsidR="00C9482B" w:rsidRPr="00046D26">
        <w:rPr>
          <w:rFonts w:eastAsia="Times New Roman" w:cs="Arial"/>
          <w:noProof/>
          <w:color w:val="1D1B10"/>
          <w:sz w:val="22"/>
          <w:lang w:eastAsia="es-ES"/>
        </w:rPr>
        <w:t>ctament mèdic de diàlisi a domicili</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85141220-7</w:t>
      </w:r>
      <w:r w:rsidR="004C7E2D" w:rsidRPr="00046D26">
        <w:rPr>
          <w:rFonts w:eastAsia="Times New Roman" w:cs="Arial"/>
          <w:noProof/>
          <w:color w:val="1D1B10"/>
          <w:sz w:val="22"/>
          <w:lang w:eastAsia="es-ES"/>
        </w:rPr>
        <w:t xml:space="preserve">   </w:t>
      </w:r>
      <w:r w:rsidR="00C9482B" w:rsidRPr="00046D26">
        <w:rPr>
          <w:rFonts w:eastAsia="Times New Roman" w:cs="Arial"/>
          <w:noProof/>
          <w:color w:val="1D1B10"/>
          <w:sz w:val="22"/>
          <w:lang w:eastAsia="es-ES"/>
        </w:rPr>
        <w:t>Serveis d’</w:t>
      </w:r>
      <w:r w:rsidR="004C7E2D" w:rsidRPr="00421381">
        <w:rPr>
          <w:rFonts w:eastAsia="Times New Roman" w:cs="Arial"/>
          <w:noProof/>
          <w:color w:val="1D1B10"/>
          <w:sz w:val="22"/>
          <w:lang w:eastAsia="es-ES"/>
        </w:rPr>
        <w:t>as</w:t>
      </w:r>
      <w:r w:rsidR="00C9482B" w:rsidRPr="00046D26">
        <w:rPr>
          <w:rFonts w:eastAsia="Times New Roman" w:cs="Arial"/>
          <w:noProof/>
          <w:color w:val="1D1B10"/>
          <w:sz w:val="22"/>
          <w:lang w:eastAsia="es-ES"/>
        </w:rPr>
        <w:t>s</w:t>
      </w:r>
      <w:r w:rsidR="004C7E2D" w:rsidRPr="00421381">
        <w:rPr>
          <w:rFonts w:eastAsia="Times New Roman" w:cs="Arial"/>
          <w:noProof/>
          <w:color w:val="1D1B10"/>
          <w:sz w:val="22"/>
          <w:lang w:eastAsia="es-ES"/>
        </w:rPr>
        <w:t>es</w:t>
      </w:r>
      <w:r w:rsidR="00C9482B" w:rsidRPr="00046D26">
        <w:rPr>
          <w:rFonts w:eastAsia="Times New Roman" w:cs="Arial"/>
          <w:noProof/>
          <w:color w:val="1D1B10"/>
          <w:sz w:val="22"/>
          <w:lang w:eastAsia="es-ES"/>
        </w:rPr>
        <w:t>sorament prestats per personal d’enfermeri</w:t>
      </w:r>
      <w:r w:rsidR="004C7E2D" w:rsidRPr="00421381">
        <w:rPr>
          <w:rFonts w:eastAsia="Times New Roman" w:cs="Arial"/>
          <w:noProof/>
          <w:color w:val="1D1B10"/>
          <w:sz w:val="22"/>
          <w:lang w:eastAsia="es-ES"/>
        </w:rPr>
        <w:t>a</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85142000-6</w:t>
      </w:r>
      <w:r w:rsidR="004C7E2D" w:rsidRPr="00046D26">
        <w:rPr>
          <w:rFonts w:eastAsia="Times New Roman" w:cs="Arial"/>
          <w:noProof/>
          <w:color w:val="1D1B10"/>
          <w:sz w:val="22"/>
          <w:lang w:eastAsia="es-ES"/>
        </w:rPr>
        <w:t xml:space="preserve">   Serveis paramèdics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85142100-7</w:t>
      </w:r>
      <w:r w:rsidR="004C7E2D" w:rsidRPr="00046D26">
        <w:rPr>
          <w:rFonts w:eastAsia="Times New Roman" w:cs="Arial"/>
          <w:noProof/>
          <w:color w:val="1D1B10"/>
          <w:sz w:val="22"/>
          <w:lang w:eastAsia="es-ES"/>
        </w:rPr>
        <w:t xml:space="preserve">   </w:t>
      </w:r>
      <w:r w:rsidR="00C9482B" w:rsidRPr="00046D26">
        <w:rPr>
          <w:rFonts w:eastAsia="Times New Roman" w:cs="Arial"/>
          <w:noProof/>
          <w:color w:val="1D1B10"/>
          <w:sz w:val="22"/>
          <w:lang w:eastAsia="es-ES"/>
        </w:rPr>
        <w:t>Serveis fisioterapèutic</w:t>
      </w:r>
      <w:r w:rsidR="004C7E2D" w:rsidRPr="00421381">
        <w:rPr>
          <w:rFonts w:eastAsia="Times New Roman" w:cs="Arial"/>
          <w:noProof/>
          <w:color w:val="1D1B10"/>
          <w:sz w:val="22"/>
          <w:lang w:eastAsia="es-ES"/>
        </w:rPr>
        <w:t>s</w:t>
      </w:r>
      <w:r w:rsidR="004C7E2D" w:rsidRPr="00046D26">
        <w:rPr>
          <w:rFonts w:eastAsia="Times New Roman" w:cs="Arial"/>
          <w:noProof/>
          <w:color w:val="1D1B10"/>
          <w:sz w:val="22"/>
          <w:lang w:eastAsia="es-ES"/>
        </w:rPr>
        <w:t xml:space="preserve">  </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85142200-8</w:t>
      </w:r>
      <w:r w:rsidR="004C7E2D" w:rsidRPr="00046D26">
        <w:rPr>
          <w:rFonts w:eastAsia="Times New Roman" w:cs="Arial"/>
          <w:noProof/>
          <w:color w:val="1D1B10"/>
          <w:sz w:val="22"/>
          <w:lang w:eastAsia="es-ES"/>
        </w:rPr>
        <w:t xml:space="preserve">   </w:t>
      </w:r>
      <w:r w:rsidR="00C9482B" w:rsidRPr="00046D26">
        <w:rPr>
          <w:rFonts w:eastAsia="Times New Roman" w:cs="Arial"/>
          <w:noProof/>
          <w:color w:val="1D1B10"/>
          <w:sz w:val="22"/>
          <w:lang w:eastAsia="es-ES"/>
        </w:rPr>
        <w:t>Serveis homeopàtic</w:t>
      </w:r>
      <w:r w:rsidR="004C7E2D" w:rsidRPr="00421381">
        <w:rPr>
          <w:rFonts w:eastAsia="Times New Roman" w:cs="Arial"/>
          <w:noProof/>
          <w:color w:val="1D1B10"/>
          <w:sz w:val="22"/>
          <w:lang w:eastAsia="es-ES"/>
        </w:rPr>
        <w:t>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85142300-9</w:t>
      </w:r>
      <w:r w:rsidR="004C7E2D" w:rsidRPr="00046D26">
        <w:rPr>
          <w:rFonts w:eastAsia="Times New Roman" w:cs="Arial"/>
          <w:noProof/>
          <w:color w:val="1D1B10"/>
          <w:sz w:val="22"/>
          <w:lang w:eastAsia="es-ES"/>
        </w:rPr>
        <w:t xml:space="preserve">   </w:t>
      </w:r>
      <w:r w:rsidR="00C9482B" w:rsidRPr="00046D26">
        <w:rPr>
          <w:rFonts w:eastAsia="Times New Roman" w:cs="Arial"/>
          <w:noProof/>
          <w:color w:val="1D1B10"/>
          <w:sz w:val="22"/>
          <w:lang w:eastAsia="es-ES"/>
        </w:rPr>
        <w:t>Servei</w:t>
      </w:r>
      <w:r w:rsidR="00F24B9F">
        <w:rPr>
          <w:rFonts w:eastAsia="Times New Roman" w:cs="Arial"/>
          <w:noProof/>
          <w:color w:val="1D1B10"/>
          <w:sz w:val="22"/>
          <w:lang w:eastAsia="es-ES"/>
        </w:rPr>
        <w:t>s d’</w:t>
      </w:r>
      <w:r w:rsidR="004C7E2D" w:rsidRPr="00421381">
        <w:rPr>
          <w:rFonts w:eastAsia="Times New Roman" w:cs="Arial"/>
          <w:noProof/>
          <w:color w:val="1D1B10"/>
          <w:sz w:val="22"/>
          <w:lang w:eastAsia="es-ES"/>
        </w:rPr>
        <w:t>higiene</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85142400-0</w:t>
      </w:r>
      <w:r w:rsidR="004C7E2D" w:rsidRPr="00046D26">
        <w:rPr>
          <w:rFonts w:eastAsia="Times New Roman" w:cs="Arial"/>
          <w:noProof/>
          <w:color w:val="1D1B10"/>
          <w:sz w:val="22"/>
          <w:lang w:eastAsia="es-ES"/>
        </w:rPr>
        <w:t xml:space="preserve">   </w:t>
      </w:r>
      <w:r w:rsidR="00C9482B" w:rsidRPr="00046D26">
        <w:rPr>
          <w:rFonts w:eastAsia="Times New Roman" w:cs="Arial"/>
          <w:noProof/>
          <w:color w:val="1D1B10"/>
          <w:sz w:val="22"/>
          <w:lang w:eastAsia="es-ES"/>
        </w:rPr>
        <w:t>Entrega a domicili de productes per a incontinent</w:t>
      </w:r>
      <w:r w:rsidR="004C7E2D" w:rsidRPr="00421381">
        <w:rPr>
          <w:rFonts w:eastAsia="Times New Roman" w:cs="Arial"/>
          <w:noProof/>
          <w:color w:val="1D1B10"/>
          <w:sz w:val="22"/>
          <w:lang w:eastAsia="es-ES"/>
        </w:rPr>
        <w:t>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85143000-3</w:t>
      </w:r>
      <w:r w:rsidR="004C7E2D" w:rsidRPr="00046D26">
        <w:rPr>
          <w:rFonts w:eastAsia="Times New Roman" w:cs="Arial"/>
          <w:noProof/>
          <w:color w:val="1D1B10"/>
          <w:sz w:val="22"/>
          <w:lang w:eastAsia="es-ES"/>
        </w:rPr>
        <w:t xml:space="preserve">   </w:t>
      </w:r>
      <w:r w:rsidR="00C9482B" w:rsidRPr="00046D26">
        <w:rPr>
          <w:rFonts w:eastAsia="Times New Roman" w:cs="Arial"/>
          <w:noProof/>
          <w:color w:val="1D1B10"/>
          <w:sz w:val="22"/>
          <w:lang w:eastAsia="es-ES"/>
        </w:rPr>
        <w:t>Serveis d’ambulà</w:t>
      </w:r>
      <w:r w:rsidR="004C7E2D" w:rsidRPr="00421381">
        <w:rPr>
          <w:rFonts w:eastAsia="Times New Roman" w:cs="Arial"/>
          <w:noProof/>
          <w:color w:val="1D1B10"/>
          <w:sz w:val="22"/>
          <w:lang w:eastAsia="es-ES"/>
        </w:rPr>
        <w:t>ncia</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85144000-0</w:t>
      </w:r>
      <w:r w:rsidR="004C7E2D" w:rsidRPr="00046D26">
        <w:rPr>
          <w:rFonts w:eastAsia="Times New Roman" w:cs="Arial"/>
          <w:noProof/>
          <w:color w:val="1D1B10"/>
          <w:sz w:val="22"/>
          <w:lang w:eastAsia="es-ES"/>
        </w:rPr>
        <w:t xml:space="preserve">   </w:t>
      </w:r>
      <w:r w:rsidR="00C9482B" w:rsidRPr="00046D26">
        <w:rPr>
          <w:rFonts w:eastAsia="Times New Roman" w:cs="Arial"/>
          <w:noProof/>
          <w:color w:val="1D1B10"/>
          <w:sz w:val="22"/>
          <w:lang w:eastAsia="es-ES"/>
        </w:rPr>
        <w:t>Serveis d’institucions residencials de salut</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85144100-1</w:t>
      </w:r>
      <w:r w:rsidR="004C7E2D"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cures</w:t>
      </w:r>
      <w:r w:rsidR="004C7E2D" w:rsidRPr="00421381">
        <w:rPr>
          <w:rFonts w:eastAsia="Times New Roman" w:cs="Arial"/>
          <w:noProof/>
          <w:color w:val="1D1B10"/>
          <w:sz w:val="22"/>
          <w:lang w:eastAsia="es-ES"/>
        </w:rPr>
        <w:t xml:space="preserve"> </w:t>
      </w:r>
      <w:r w:rsidR="00F24B9F">
        <w:rPr>
          <w:rFonts w:eastAsia="Times New Roman" w:cs="Arial"/>
          <w:noProof/>
          <w:color w:val="1D1B10"/>
          <w:sz w:val="22"/>
          <w:lang w:eastAsia="es-ES"/>
        </w:rPr>
        <w:t>d’i</w:t>
      </w:r>
      <w:r w:rsidR="002E5ECC" w:rsidRPr="00046D26">
        <w:rPr>
          <w:rFonts w:eastAsia="Times New Roman" w:cs="Arial"/>
          <w:noProof/>
          <w:color w:val="1D1B10"/>
          <w:sz w:val="22"/>
          <w:lang w:eastAsia="es-ES"/>
        </w:rPr>
        <w:t>nfermeria de residèncie</w:t>
      </w:r>
      <w:r w:rsidR="004C7E2D" w:rsidRPr="00421381">
        <w:rPr>
          <w:rFonts w:eastAsia="Times New Roman" w:cs="Arial"/>
          <w:noProof/>
          <w:color w:val="1D1B10"/>
          <w:sz w:val="22"/>
          <w:lang w:eastAsia="es-ES"/>
        </w:rPr>
        <w:t>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85145000-7</w:t>
      </w:r>
      <w:r w:rsidR="004C7E2D"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prestats per laboratoris mèdic</w:t>
      </w:r>
      <w:r w:rsidR="004C7E2D" w:rsidRPr="00421381">
        <w:rPr>
          <w:rFonts w:eastAsia="Times New Roman" w:cs="Arial"/>
          <w:noProof/>
          <w:color w:val="1D1B10"/>
          <w:sz w:val="22"/>
          <w:lang w:eastAsia="es-ES"/>
        </w:rPr>
        <w:t>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85146000-4</w:t>
      </w:r>
      <w:r w:rsidR="004C7E2D"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prestats per bancs de sang</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85146100-5</w:t>
      </w:r>
      <w:r w:rsidR="004C7E2D"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prestats per bancs d’</w:t>
      </w:r>
      <w:r w:rsidR="004C7E2D" w:rsidRPr="00421381">
        <w:rPr>
          <w:rFonts w:eastAsia="Times New Roman" w:cs="Arial"/>
          <w:noProof/>
          <w:color w:val="1D1B10"/>
          <w:sz w:val="22"/>
          <w:lang w:eastAsia="es-ES"/>
        </w:rPr>
        <w:t>esperma</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85146200-6</w:t>
      </w:r>
      <w:r w:rsidR="004C7E2D"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prestats</w:t>
      </w:r>
      <w:r w:rsidR="004C7E2D" w:rsidRPr="00421381">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per bancs d’òrgans per a transplantament</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85148000-8</w:t>
      </w:r>
      <w:r w:rsidR="004C7E2D"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d’anàlisi mèdic</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85149000-5</w:t>
      </w:r>
      <w:r w:rsidR="004C7E2D"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farmacèutic</w:t>
      </w:r>
      <w:r w:rsidR="004C7E2D" w:rsidRPr="00421381">
        <w:rPr>
          <w:rFonts w:eastAsia="Times New Roman" w:cs="Arial"/>
          <w:noProof/>
          <w:color w:val="1D1B10"/>
          <w:sz w:val="22"/>
          <w:lang w:eastAsia="es-ES"/>
        </w:rPr>
        <w:t>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85150000-5</w:t>
      </w:r>
      <w:r w:rsidR="00D111B6"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d’imagineri</w:t>
      </w:r>
      <w:r w:rsidR="00D111B6" w:rsidRPr="00421381">
        <w:rPr>
          <w:rFonts w:eastAsia="Times New Roman" w:cs="Arial"/>
          <w:noProof/>
          <w:color w:val="1D1B10"/>
          <w:sz w:val="22"/>
          <w:lang w:eastAsia="es-ES"/>
        </w:rPr>
        <w:t>a</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85160000-8</w:t>
      </w:r>
      <w:r w:rsidR="00D111B6" w:rsidRPr="00046D26">
        <w:rPr>
          <w:rFonts w:eastAsia="Times New Roman" w:cs="Arial"/>
          <w:noProof/>
          <w:color w:val="1D1B10"/>
          <w:sz w:val="22"/>
          <w:lang w:eastAsia="es-ES"/>
        </w:rPr>
        <w:t xml:space="preserve">   </w:t>
      </w:r>
      <w:r w:rsidR="00F24B9F">
        <w:rPr>
          <w:rFonts w:eastAsia="Times New Roman" w:cs="Arial"/>
          <w:noProof/>
          <w:color w:val="1D1B10"/>
          <w:sz w:val="22"/>
          <w:lang w:eastAsia="es-ES"/>
        </w:rPr>
        <w:t>Serveis</w:t>
      </w:r>
      <w:r w:rsidR="002E5ECC" w:rsidRPr="00046D26">
        <w:rPr>
          <w:rFonts w:eastAsia="Times New Roman" w:cs="Arial"/>
          <w:noProof/>
          <w:color w:val="1D1B10"/>
          <w:sz w:val="22"/>
          <w:lang w:eastAsia="es-ES"/>
        </w:rPr>
        <w:t xml:space="preserve"> òptic</w:t>
      </w:r>
      <w:r w:rsidR="00D111B6" w:rsidRPr="00421381">
        <w:rPr>
          <w:rFonts w:eastAsia="Times New Roman" w:cs="Arial"/>
          <w:noProof/>
          <w:color w:val="1D1B10"/>
          <w:sz w:val="22"/>
          <w:lang w:eastAsia="es-ES"/>
        </w:rPr>
        <w:t>s</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85170000-1</w:t>
      </w:r>
      <w:r w:rsidR="00D111B6"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d’acupuntura i quiroprà</w:t>
      </w:r>
      <w:r w:rsidR="00D111B6" w:rsidRPr="00421381">
        <w:rPr>
          <w:rFonts w:eastAsia="Times New Roman" w:cs="Arial"/>
          <w:noProof/>
          <w:color w:val="1D1B10"/>
          <w:sz w:val="22"/>
          <w:lang w:eastAsia="es-ES"/>
        </w:rPr>
        <w:t>ctica</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85171000-8</w:t>
      </w:r>
      <w:r w:rsidR="00D111B6"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w:t>
      </w:r>
      <w:r w:rsidR="00D111B6" w:rsidRPr="00421381">
        <w:rPr>
          <w:rFonts w:eastAsia="Times New Roman" w:cs="Arial"/>
          <w:noProof/>
          <w:color w:val="1D1B10"/>
          <w:sz w:val="22"/>
          <w:lang w:eastAsia="es-ES"/>
        </w:rPr>
        <w:t>acupuntura</w:t>
      </w:r>
    </w:p>
    <w:p w:rsidR="00F01231" w:rsidRPr="00046D26" w:rsidRDefault="00F01231"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85172000-5</w:t>
      </w:r>
      <w:r w:rsidR="00D111B6"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w:t>
      </w:r>
      <w:r w:rsidR="00D111B6" w:rsidRPr="00421381">
        <w:rPr>
          <w:rFonts w:eastAsia="Times New Roman" w:cs="Arial"/>
          <w:noProof/>
          <w:color w:val="1D1B10"/>
          <w:sz w:val="22"/>
          <w:lang w:eastAsia="es-ES"/>
        </w:rPr>
        <w:t xml:space="preserve"> de </w:t>
      </w:r>
      <w:r w:rsidR="00D111B6" w:rsidRPr="00046D26">
        <w:rPr>
          <w:rFonts w:eastAsia="Times New Roman" w:cs="Arial"/>
          <w:noProof/>
          <w:color w:val="1D1B10"/>
          <w:sz w:val="22"/>
          <w:lang w:eastAsia="es-ES"/>
        </w:rPr>
        <w:t>quiropràctica</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85300000-2</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d’as</w:t>
      </w:r>
      <w:r w:rsidR="00F24B9F">
        <w:rPr>
          <w:rFonts w:eastAsia="Times New Roman" w:cs="Arial"/>
          <w:noProof/>
          <w:color w:val="1D1B10"/>
          <w:sz w:val="22"/>
          <w:lang w:eastAsia="es-ES"/>
        </w:rPr>
        <w:t>s</w:t>
      </w:r>
      <w:r w:rsidR="002E5ECC" w:rsidRPr="00046D26">
        <w:rPr>
          <w:rFonts w:eastAsia="Times New Roman" w:cs="Arial"/>
          <w:noProof/>
          <w:color w:val="1D1B10"/>
          <w:sz w:val="22"/>
          <w:lang w:eastAsia="es-ES"/>
        </w:rPr>
        <w:t>istència social i servei</w:t>
      </w:r>
      <w:r w:rsidRPr="00421381">
        <w:rPr>
          <w:rFonts w:eastAsia="Times New Roman" w:cs="Arial"/>
          <w:noProof/>
          <w:color w:val="1D1B10"/>
          <w:sz w:val="22"/>
          <w:lang w:eastAsia="es-ES"/>
        </w:rPr>
        <w:t>s con</w:t>
      </w:r>
      <w:r w:rsidR="002E5ECC" w:rsidRPr="00046D26">
        <w:rPr>
          <w:rFonts w:eastAsia="Times New Roman" w:cs="Arial"/>
          <w:noProof/>
          <w:color w:val="1D1B10"/>
          <w:sz w:val="22"/>
          <w:lang w:eastAsia="es-ES"/>
        </w:rPr>
        <w:t>n</w:t>
      </w:r>
      <w:r w:rsidRPr="00421381">
        <w:rPr>
          <w:rFonts w:eastAsia="Times New Roman" w:cs="Arial"/>
          <w:noProof/>
          <w:color w:val="1D1B10"/>
          <w:sz w:val="22"/>
          <w:lang w:eastAsia="es-ES"/>
        </w:rPr>
        <w:t>exos</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85310000-5</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w:t>
      </w:r>
      <w:r w:rsidRPr="00421381">
        <w:rPr>
          <w:rFonts w:eastAsia="Times New Roman" w:cs="Arial"/>
          <w:noProof/>
          <w:color w:val="1D1B10"/>
          <w:sz w:val="22"/>
          <w:lang w:eastAsia="es-ES"/>
        </w:rPr>
        <w:t>as</w:t>
      </w:r>
      <w:r w:rsidR="002E5ECC" w:rsidRPr="00046D26">
        <w:rPr>
          <w:rFonts w:eastAsia="Times New Roman" w:cs="Arial"/>
          <w:noProof/>
          <w:color w:val="1D1B10"/>
          <w:sz w:val="22"/>
          <w:lang w:eastAsia="es-ES"/>
        </w:rPr>
        <w:t>sistè</w:t>
      </w:r>
      <w:r w:rsidRPr="00421381">
        <w:rPr>
          <w:rFonts w:eastAsia="Times New Roman" w:cs="Arial"/>
          <w:noProof/>
          <w:color w:val="1D1B10"/>
          <w:sz w:val="22"/>
          <w:lang w:eastAsia="es-ES"/>
        </w:rPr>
        <w:t>ncia social</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85311000-2</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w:t>
      </w:r>
      <w:r w:rsidRPr="00421381">
        <w:rPr>
          <w:rFonts w:eastAsia="Times New Roman" w:cs="Arial"/>
          <w:noProof/>
          <w:color w:val="1D1B10"/>
          <w:sz w:val="22"/>
          <w:lang w:eastAsia="es-ES"/>
        </w:rPr>
        <w:t>a</w:t>
      </w:r>
      <w:r w:rsidR="002E5ECC" w:rsidRPr="00046D26">
        <w:rPr>
          <w:rFonts w:eastAsia="Times New Roman" w:cs="Arial"/>
          <w:noProof/>
          <w:color w:val="1D1B10"/>
          <w:sz w:val="22"/>
          <w:lang w:eastAsia="es-ES"/>
        </w:rPr>
        <w:t>ssistència social amb</w:t>
      </w:r>
      <w:r w:rsidRPr="00421381">
        <w:rPr>
          <w:rFonts w:eastAsia="Times New Roman" w:cs="Arial"/>
          <w:noProof/>
          <w:color w:val="1D1B10"/>
          <w:sz w:val="22"/>
          <w:lang w:eastAsia="es-ES"/>
        </w:rPr>
        <w:t xml:space="preserve"> a</w:t>
      </w:r>
      <w:r w:rsidR="002E5ECC" w:rsidRPr="00046D26">
        <w:rPr>
          <w:rFonts w:eastAsia="Times New Roman" w:cs="Arial"/>
          <w:noProof/>
          <w:color w:val="1D1B10"/>
          <w:sz w:val="22"/>
          <w:lang w:eastAsia="es-ES"/>
        </w:rPr>
        <w:t>l</w:t>
      </w:r>
      <w:r w:rsidRPr="00421381">
        <w:rPr>
          <w:rFonts w:eastAsia="Times New Roman" w:cs="Arial"/>
          <w:noProof/>
          <w:color w:val="1D1B10"/>
          <w:sz w:val="22"/>
          <w:lang w:eastAsia="es-ES"/>
        </w:rPr>
        <w:t>lo</w:t>
      </w:r>
      <w:r w:rsidR="002E5ECC" w:rsidRPr="00046D26">
        <w:rPr>
          <w:rFonts w:eastAsia="Times New Roman" w:cs="Arial"/>
          <w:noProof/>
          <w:color w:val="1D1B10"/>
          <w:sz w:val="22"/>
          <w:lang w:eastAsia="es-ES"/>
        </w:rPr>
        <w:t>tjament</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85311100-3</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benestar social proporcionats a gent gran</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85311200-4</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benestar social proporcionats a minusvàlid</w:t>
      </w:r>
      <w:r w:rsidRPr="00421381">
        <w:rPr>
          <w:rFonts w:eastAsia="Times New Roman" w:cs="Arial"/>
          <w:noProof/>
          <w:color w:val="1D1B10"/>
          <w:sz w:val="22"/>
          <w:lang w:eastAsia="es-ES"/>
        </w:rPr>
        <w:t>s</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85311300-5</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w:t>
      </w:r>
      <w:r w:rsidRPr="00421381">
        <w:rPr>
          <w:rFonts w:eastAsia="Times New Roman" w:cs="Arial"/>
          <w:noProof/>
          <w:color w:val="1D1B10"/>
          <w:sz w:val="22"/>
          <w:lang w:eastAsia="es-ES"/>
        </w:rPr>
        <w:t xml:space="preserve"> de </w:t>
      </w:r>
      <w:r w:rsidR="002E5ECC" w:rsidRPr="00046D26">
        <w:rPr>
          <w:rFonts w:eastAsia="Times New Roman" w:cs="Arial"/>
          <w:noProof/>
          <w:color w:val="1D1B10"/>
          <w:sz w:val="22"/>
          <w:lang w:eastAsia="es-ES"/>
        </w:rPr>
        <w:t>benestar social proporcionats a nens i joves</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85312000-9</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w:t>
      </w:r>
      <w:r w:rsidRPr="00421381">
        <w:rPr>
          <w:rFonts w:eastAsia="Times New Roman" w:cs="Arial"/>
          <w:noProof/>
          <w:color w:val="1D1B10"/>
          <w:sz w:val="22"/>
          <w:lang w:eastAsia="es-ES"/>
        </w:rPr>
        <w:t>a</w:t>
      </w:r>
      <w:r w:rsidR="002E5ECC" w:rsidRPr="00046D26">
        <w:rPr>
          <w:rFonts w:eastAsia="Times New Roman" w:cs="Arial"/>
          <w:noProof/>
          <w:color w:val="1D1B10"/>
          <w:sz w:val="22"/>
          <w:lang w:eastAsia="es-ES"/>
        </w:rPr>
        <w:t>ssistència social sense</w:t>
      </w:r>
      <w:r w:rsidRPr="00421381">
        <w:rPr>
          <w:rFonts w:eastAsia="Times New Roman" w:cs="Arial"/>
          <w:noProof/>
          <w:color w:val="1D1B10"/>
          <w:sz w:val="22"/>
          <w:lang w:eastAsia="es-ES"/>
        </w:rPr>
        <w:t xml:space="preserve"> a</w:t>
      </w:r>
      <w:r w:rsidR="002E5ECC" w:rsidRPr="00046D26">
        <w:rPr>
          <w:rFonts w:eastAsia="Times New Roman" w:cs="Arial"/>
          <w:noProof/>
          <w:color w:val="1D1B10"/>
          <w:sz w:val="22"/>
          <w:lang w:eastAsia="es-ES"/>
        </w:rPr>
        <w:t>l</w:t>
      </w:r>
      <w:r w:rsidRPr="00421381">
        <w:rPr>
          <w:rFonts w:eastAsia="Times New Roman" w:cs="Arial"/>
          <w:noProof/>
          <w:color w:val="1D1B10"/>
          <w:sz w:val="22"/>
          <w:lang w:eastAsia="es-ES"/>
        </w:rPr>
        <w:t>lo</w:t>
      </w:r>
      <w:r w:rsidR="002E5ECC" w:rsidRPr="00046D26">
        <w:rPr>
          <w:rFonts w:eastAsia="Times New Roman" w:cs="Arial"/>
          <w:noProof/>
          <w:color w:val="1D1B10"/>
          <w:sz w:val="22"/>
          <w:lang w:eastAsia="es-ES"/>
        </w:rPr>
        <w:t>tjament</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85312100-0</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centres de di</w:t>
      </w:r>
      <w:r w:rsidRPr="00421381">
        <w:rPr>
          <w:rFonts w:eastAsia="Times New Roman" w:cs="Arial"/>
          <w:noProof/>
          <w:color w:val="1D1B10"/>
          <w:sz w:val="22"/>
          <w:lang w:eastAsia="es-ES"/>
        </w:rPr>
        <w:t>a</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85312110-3</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cures de dia per a nens</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85312120-6</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cures de dia per a nens i joves discapacitat</w:t>
      </w:r>
      <w:r w:rsidRPr="00421381">
        <w:rPr>
          <w:rFonts w:eastAsia="Times New Roman" w:cs="Arial"/>
          <w:noProof/>
          <w:color w:val="1D1B10"/>
          <w:sz w:val="22"/>
          <w:lang w:eastAsia="es-ES"/>
        </w:rPr>
        <w:t>s</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85312200-1</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Repartiment a domicili d’aliment</w:t>
      </w:r>
      <w:r w:rsidRPr="00421381">
        <w:rPr>
          <w:rFonts w:eastAsia="Times New Roman" w:cs="Arial"/>
          <w:noProof/>
          <w:color w:val="1D1B10"/>
          <w:sz w:val="22"/>
          <w:lang w:eastAsia="es-ES"/>
        </w:rPr>
        <w:t>s</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85312300-2</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d’ori</w:t>
      </w:r>
      <w:bookmarkStart w:id="0" w:name="_GoBack"/>
      <w:bookmarkEnd w:id="0"/>
      <w:r w:rsidR="002E5ECC" w:rsidRPr="00046D26">
        <w:rPr>
          <w:rFonts w:eastAsia="Times New Roman" w:cs="Arial"/>
          <w:noProof/>
          <w:color w:val="1D1B10"/>
          <w:sz w:val="22"/>
          <w:lang w:eastAsia="es-ES"/>
        </w:rPr>
        <w:t>entació i</w:t>
      </w:r>
      <w:r w:rsidRPr="00421381">
        <w:rPr>
          <w:rFonts w:eastAsia="Times New Roman" w:cs="Arial"/>
          <w:noProof/>
          <w:color w:val="1D1B10"/>
          <w:sz w:val="22"/>
          <w:lang w:eastAsia="es-ES"/>
        </w:rPr>
        <w:t xml:space="preserve"> as</w:t>
      </w:r>
      <w:r w:rsidR="002E5ECC" w:rsidRPr="00046D26">
        <w:rPr>
          <w:rFonts w:eastAsia="Times New Roman" w:cs="Arial"/>
          <w:noProof/>
          <w:color w:val="1D1B10"/>
          <w:sz w:val="22"/>
          <w:lang w:eastAsia="es-ES"/>
        </w:rPr>
        <w:t>s</w:t>
      </w:r>
      <w:r w:rsidRPr="00421381">
        <w:rPr>
          <w:rFonts w:eastAsia="Times New Roman" w:cs="Arial"/>
          <w:noProof/>
          <w:color w:val="1D1B10"/>
          <w:sz w:val="22"/>
          <w:lang w:eastAsia="es-ES"/>
        </w:rPr>
        <w:t>es</w:t>
      </w:r>
      <w:r w:rsidR="002E5ECC" w:rsidRPr="00046D26">
        <w:rPr>
          <w:rFonts w:eastAsia="Times New Roman" w:cs="Arial"/>
          <w:noProof/>
          <w:color w:val="1D1B10"/>
          <w:sz w:val="22"/>
          <w:lang w:eastAsia="es-ES"/>
        </w:rPr>
        <w:t>sorament</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85312310-5</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d’orientació</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85312320-8</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w:t>
      </w:r>
      <w:r w:rsidRPr="00421381">
        <w:rPr>
          <w:rFonts w:eastAsia="Times New Roman" w:cs="Arial"/>
          <w:noProof/>
          <w:color w:val="1D1B10"/>
          <w:sz w:val="22"/>
          <w:lang w:eastAsia="es-ES"/>
        </w:rPr>
        <w:t>a</w:t>
      </w:r>
      <w:r w:rsidR="002E5ECC" w:rsidRPr="00046D26">
        <w:rPr>
          <w:rFonts w:eastAsia="Times New Roman" w:cs="Arial"/>
          <w:noProof/>
          <w:color w:val="1D1B10"/>
          <w:sz w:val="22"/>
          <w:lang w:eastAsia="es-ES"/>
        </w:rPr>
        <w:t>s</w:t>
      </w:r>
      <w:r w:rsidRPr="00421381">
        <w:rPr>
          <w:rFonts w:eastAsia="Times New Roman" w:cs="Arial"/>
          <w:noProof/>
          <w:color w:val="1D1B10"/>
          <w:sz w:val="22"/>
          <w:lang w:eastAsia="es-ES"/>
        </w:rPr>
        <w:t>ses</w:t>
      </w:r>
      <w:r w:rsidR="002E5ECC" w:rsidRPr="00046D26">
        <w:rPr>
          <w:rFonts w:eastAsia="Times New Roman" w:cs="Arial"/>
          <w:noProof/>
          <w:color w:val="1D1B10"/>
          <w:sz w:val="22"/>
          <w:lang w:eastAsia="es-ES"/>
        </w:rPr>
        <w:t>sorament</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85312330-1</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planificació</w:t>
      </w:r>
      <w:r w:rsidRPr="00421381">
        <w:rPr>
          <w:rFonts w:eastAsia="Times New Roman" w:cs="Arial"/>
          <w:noProof/>
          <w:color w:val="1D1B10"/>
          <w:sz w:val="22"/>
          <w:lang w:eastAsia="es-ES"/>
        </w:rPr>
        <w:t xml:space="preserve"> familiar</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85312400-3</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benestar social no prestats per institucions residencial</w:t>
      </w:r>
      <w:r w:rsidRPr="00421381">
        <w:rPr>
          <w:rFonts w:eastAsia="Times New Roman" w:cs="Arial"/>
          <w:noProof/>
          <w:color w:val="1D1B10"/>
          <w:sz w:val="22"/>
          <w:lang w:eastAsia="es-ES"/>
        </w:rPr>
        <w:t>s</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85312500-4</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rehabilitació</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85312510-7</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de rehabilitació</w:t>
      </w:r>
      <w:r w:rsidRPr="00421381">
        <w:rPr>
          <w:rFonts w:eastAsia="Times New Roman" w:cs="Arial"/>
          <w:noProof/>
          <w:color w:val="1D1B10"/>
          <w:sz w:val="22"/>
          <w:lang w:eastAsia="es-ES"/>
        </w:rPr>
        <w:t xml:space="preserve"> profes</w:t>
      </w:r>
      <w:r w:rsidR="002E5ECC" w:rsidRPr="00046D26">
        <w:rPr>
          <w:rFonts w:eastAsia="Times New Roman" w:cs="Arial"/>
          <w:noProof/>
          <w:color w:val="1D1B10"/>
          <w:sz w:val="22"/>
          <w:lang w:eastAsia="es-ES"/>
        </w:rPr>
        <w:t>s</w:t>
      </w:r>
      <w:r w:rsidRPr="00421381">
        <w:rPr>
          <w:rFonts w:eastAsia="Times New Roman" w:cs="Arial"/>
          <w:noProof/>
          <w:color w:val="1D1B10"/>
          <w:sz w:val="22"/>
          <w:lang w:eastAsia="es-ES"/>
        </w:rPr>
        <w:t>ional</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85320000-8</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Serveis social</w:t>
      </w:r>
      <w:r w:rsidRPr="00421381">
        <w:rPr>
          <w:rFonts w:eastAsia="Times New Roman" w:cs="Arial"/>
          <w:noProof/>
          <w:color w:val="1D1B10"/>
          <w:sz w:val="22"/>
          <w:lang w:eastAsia="es-ES"/>
        </w:rPr>
        <w:t>s</w:t>
      </w:r>
    </w:p>
    <w:p w:rsidR="00F01231"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85322000-2</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Programa d’acció</w:t>
      </w:r>
      <w:r w:rsidRPr="00421381">
        <w:rPr>
          <w:rFonts w:eastAsia="Times New Roman" w:cs="Arial"/>
          <w:noProof/>
          <w:color w:val="1D1B10"/>
          <w:sz w:val="22"/>
          <w:lang w:eastAsia="es-ES"/>
        </w:rPr>
        <w:t xml:space="preserve"> municipal</w:t>
      </w:r>
    </w:p>
    <w:p w:rsidR="00D111B6" w:rsidRPr="00046D26" w:rsidRDefault="00D111B6" w:rsidP="00E86A70">
      <w:pPr>
        <w:spacing w:after="0" w:line="240" w:lineRule="auto"/>
        <w:rPr>
          <w:rFonts w:eastAsia="Times New Roman" w:cs="Arial"/>
          <w:noProof/>
          <w:color w:val="1D1B10"/>
          <w:sz w:val="22"/>
          <w:lang w:eastAsia="es-ES"/>
        </w:rPr>
      </w:pPr>
      <w:r w:rsidRPr="00421381">
        <w:rPr>
          <w:rFonts w:eastAsia="Times New Roman" w:cs="Arial"/>
          <w:noProof/>
          <w:color w:val="1D1B10"/>
          <w:sz w:val="22"/>
          <w:lang w:eastAsia="es-ES"/>
        </w:rPr>
        <w:t>85323000-9</w:t>
      </w:r>
      <w:r w:rsidRPr="00046D26">
        <w:rPr>
          <w:rFonts w:eastAsia="Times New Roman" w:cs="Arial"/>
          <w:noProof/>
          <w:color w:val="1D1B10"/>
          <w:sz w:val="22"/>
          <w:lang w:eastAsia="es-ES"/>
        </w:rPr>
        <w:t xml:space="preserve">   </w:t>
      </w:r>
      <w:r w:rsidR="002E5ECC" w:rsidRPr="00046D26">
        <w:rPr>
          <w:rFonts w:eastAsia="Times New Roman" w:cs="Arial"/>
          <w:noProof/>
          <w:color w:val="1D1B10"/>
          <w:sz w:val="22"/>
          <w:lang w:eastAsia="es-ES"/>
        </w:rPr>
        <w:t>Servei municipal de salut</w:t>
      </w:r>
    </w:p>
    <w:p w:rsidR="00D72D2E" w:rsidRPr="00046D26" w:rsidRDefault="00A8714C"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lastRenderedPageBreak/>
        <w:t>92600000-7</w:t>
      </w:r>
      <w:r w:rsidR="00D72D2E" w:rsidRPr="00046D26">
        <w:rPr>
          <w:rFonts w:eastAsiaTheme="minorHAnsi" w:cs="Arial"/>
          <w:noProof/>
          <w:color w:val="000000" w:themeColor="text1"/>
          <w:sz w:val="22"/>
        </w:rPr>
        <w:t xml:space="preserve">  </w:t>
      </w:r>
      <w:r w:rsidR="003173E2" w:rsidRPr="00046D26">
        <w:rPr>
          <w:rFonts w:eastAsiaTheme="minorHAnsi" w:cs="Arial"/>
          <w:noProof/>
          <w:color w:val="000000" w:themeColor="text1"/>
          <w:sz w:val="22"/>
        </w:rPr>
        <w:t xml:space="preserve">  </w:t>
      </w:r>
      <w:r w:rsidR="00D72D2E" w:rsidRPr="00046D26">
        <w:rPr>
          <w:rFonts w:eastAsiaTheme="minorHAnsi" w:cs="Arial"/>
          <w:noProof/>
          <w:color w:val="000000" w:themeColor="text1"/>
          <w:sz w:val="22"/>
        </w:rPr>
        <w:t>Serveis esportius</w:t>
      </w:r>
    </w:p>
    <w:p w:rsidR="00D72D2E" w:rsidRPr="00046D26" w:rsidRDefault="00D72D2E" w:rsidP="00E86A70">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 xml:space="preserve">98133000-4  </w:t>
      </w:r>
      <w:r w:rsidR="003173E2" w:rsidRPr="00046D26">
        <w:rPr>
          <w:rFonts w:eastAsiaTheme="minorHAnsi" w:cs="Arial"/>
          <w:noProof/>
          <w:color w:val="000000" w:themeColor="text1"/>
          <w:sz w:val="22"/>
        </w:rPr>
        <w:t xml:space="preserve">  </w:t>
      </w:r>
      <w:r w:rsidRPr="00046D26">
        <w:rPr>
          <w:rFonts w:eastAsiaTheme="minorHAnsi" w:cs="Arial"/>
          <w:noProof/>
          <w:color w:val="000000" w:themeColor="text1"/>
          <w:sz w:val="22"/>
        </w:rPr>
        <w:t>Serveis prestats per associacions de caràcter social</w:t>
      </w:r>
    </w:p>
    <w:p w:rsidR="00D72D2E" w:rsidRPr="00046D26" w:rsidRDefault="00D72D2E" w:rsidP="00A8714C">
      <w:pPr>
        <w:spacing w:after="0" w:line="240" w:lineRule="auto"/>
        <w:rPr>
          <w:rFonts w:eastAsiaTheme="minorHAnsi" w:cs="Arial"/>
          <w:noProof/>
          <w:color w:val="000000" w:themeColor="text1"/>
          <w:sz w:val="22"/>
        </w:rPr>
      </w:pPr>
      <w:r w:rsidRPr="00046D26">
        <w:rPr>
          <w:rFonts w:eastAsiaTheme="minorHAnsi" w:cs="Arial"/>
          <w:noProof/>
          <w:color w:val="000000" w:themeColor="text1"/>
          <w:sz w:val="22"/>
        </w:rPr>
        <w:t xml:space="preserve">98133110-8 </w:t>
      </w:r>
      <w:r w:rsidR="003173E2" w:rsidRPr="00046D26">
        <w:rPr>
          <w:rFonts w:eastAsiaTheme="minorHAnsi" w:cs="Arial"/>
          <w:noProof/>
          <w:color w:val="000000" w:themeColor="text1"/>
          <w:sz w:val="22"/>
        </w:rPr>
        <w:t xml:space="preserve">  </w:t>
      </w:r>
      <w:r w:rsidR="00A8714C" w:rsidRPr="00046D26">
        <w:rPr>
          <w:rFonts w:eastAsiaTheme="minorHAnsi" w:cs="Arial"/>
          <w:noProof/>
          <w:color w:val="000000" w:themeColor="text1"/>
          <w:sz w:val="22"/>
        </w:rPr>
        <w:t xml:space="preserve"> Serveis proporcionats per associacions juvenils.</w:t>
      </w:r>
    </w:p>
    <w:p w:rsidR="00D72D2E" w:rsidRPr="00046D26" w:rsidRDefault="00D72D2E" w:rsidP="00E86A70">
      <w:pPr>
        <w:spacing w:after="0" w:line="240" w:lineRule="auto"/>
        <w:rPr>
          <w:rFonts w:eastAsiaTheme="minorHAnsi" w:cs="Arial"/>
          <w:noProof/>
          <w:color w:val="000000" w:themeColor="text1"/>
          <w:sz w:val="22"/>
        </w:rPr>
      </w:pPr>
    </w:p>
    <w:p w:rsidR="0030734B" w:rsidRPr="00046D26" w:rsidRDefault="0030734B" w:rsidP="00E86A70">
      <w:pPr>
        <w:spacing w:line="240" w:lineRule="auto"/>
        <w:rPr>
          <w:rFonts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Pr="00046D26" w:rsidRDefault="00E86A70" w:rsidP="00E86A70">
      <w:pPr>
        <w:spacing w:after="0" w:line="240" w:lineRule="auto"/>
        <w:rPr>
          <w:rFonts w:eastAsiaTheme="minorHAnsi" w:cs="Arial"/>
          <w:noProof/>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E86A70" w:rsidRDefault="00E86A70"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2E5ECC" w:rsidRDefault="002E5ECC" w:rsidP="00E86A70">
      <w:pPr>
        <w:spacing w:after="0" w:line="240" w:lineRule="auto"/>
        <w:rPr>
          <w:rFonts w:eastAsiaTheme="minorHAnsi" w:cs="Arial"/>
          <w:color w:val="000000" w:themeColor="text1"/>
          <w:sz w:val="22"/>
        </w:rPr>
      </w:pPr>
    </w:p>
    <w:p w:rsidR="00CC15C2" w:rsidRPr="00E86A70" w:rsidRDefault="00CC15C2" w:rsidP="00E86A70">
      <w:pPr>
        <w:spacing w:after="0" w:line="240" w:lineRule="auto"/>
        <w:rPr>
          <w:rFonts w:eastAsiaTheme="minorHAnsi" w:cs="Arial"/>
          <w:color w:val="000000" w:themeColor="text1"/>
          <w:sz w:val="22"/>
        </w:rPr>
      </w:pPr>
      <w:r w:rsidRPr="00E86A70">
        <w:rPr>
          <w:rFonts w:eastAsiaTheme="minorHAnsi" w:cs="Arial"/>
          <w:color w:val="000000" w:themeColor="text1"/>
          <w:sz w:val="22"/>
        </w:rPr>
        <w:lastRenderedPageBreak/>
        <w:t>ANNEX III</w:t>
      </w:r>
    </w:p>
    <w:p w:rsidR="00EC5EC2" w:rsidRPr="00E86A70" w:rsidRDefault="00EC5EC2" w:rsidP="00E86A70">
      <w:pPr>
        <w:pStyle w:val="CM43"/>
        <w:spacing w:before="60" w:after="60"/>
        <w:rPr>
          <w:rFonts w:ascii="Arial" w:eastAsiaTheme="minorHAnsi" w:hAnsi="Arial" w:cs="Arial"/>
          <w:color w:val="000000" w:themeColor="text1"/>
          <w:sz w:val="22"/>
          <w:szCs w:val="22"/>
          <w:u w:val="single"/>
          <w:lang w:eastAsia="en-US"/>
        </w:rPr>
      </w:pPr>
    </w:p>
    <w:p w:rsidR="003463E8" w:rsidRPr="00E86A70" w:rsidRDefault="001D01AF" w:rsidP="00E86A70">
      <w:pPr>
        <w:pStyle w:val="CM43"/>
        <w:spacing w:before="60" w:after="60"/>
        <w:rPr>
          <w:rFonts w:ascii="Arial" w:eastAsiaTheme="minorHAnsi" w:hAnsi="Arial" w:cs="Arial"/>
          <w:color w:val="000000" w:themeColor="text1"/>
          <w:sz w:val="22"/>
          <w:szCs w:val="22"/>
          <w:u w:val="single"/>
          <w:lang w:eastAsia="en-US"/>
        </w:rPr>
      </w:pPr>
      <w:r w:rsidRPr="00E86A70">
        <w:rPr>
          <w:rFonts w:ascii="Arial" w:eastAsiaTheme="minorHAnsi" w:hAnsi="Arial" w:cs="Arial"/>
          <w:color w:val="000000" w:themeColor="text1"/>
          <w:sz w:val="22"/>
          <w:szCs w:val="22"/>
          <w:u w:val="single"/>
          <w:lang w:eastAsia="en-US"/>
        </w:rPr>
        <w:t>A. I</w:t>
      </w:r>
      <w:r w:rsidR="00571CD1" w:rsidRPr="00E86A70">
        <w:rPr>
          <w:rFonts w:ascii="Arial" w:eastAsiaTheme="minorHAnsi" w:hAnsi="Arial" w:cs="Arial"/>
          <w:color w:val="000000" w:themeColor="text1"/>
          <w:sz w:val="22"/>
          <w:szCs w:val="22"/>
          <w:u w:val="single"/>
          <w:lang w:eastAsia="en-US"/>
        </w:rPr>
        <w:t>nformació</w:t>
      </w:r>
      <w:r w:rsidR="003463E8" w:rsidRPr="00E86A70">
        <w:rPr>
          <w:rFonts w:ascii="Arial" w:eastAsiaTheme="minorHAnsi" w:hAnsi="Arial" w:cs="Arial"/>
          <w:color w:val="000000" w:themeColor="text1"/>
          <w:sz w:val="22"/>
          <w:szCs w:val="22"/>
          <w:u w:val="single"/>
          <w:lang w:eastAsia="en-US"/>
        </w:rPr>
        <w:t xml:space="preserve"> </w:t>
      </w:r>
      <w:r w:rsidR="00571CD1" w:rsidRPr="00E86A70">
        <w:rPr>
          <w:rFonts w:ascii="Arial" w:eastAsiaTheme="minorHAnsi" w:hAnsi="Arial" w:cs="Arial"/>
          <w:color w:val="000000" w:themeColor="text1"/>
          <w:sz w:val="22"/>
          <w:szCs w:val="22"/>
          <w:u w:val="single"/>
          <w:lang w:eastAsia="en-US"/>
        </w:rPr>
        <w:t xml:space="preserve">que ha de constar </w:t>
      </w:r>
      <w:r w:rsidR="003463E8" w:rsidRPr="00E86A70">
        <w:rPr>
          <w:rFonts w:ascii="Arial" w:eastAsiaTheme="minorHAnsi" w:hAnsi="Arial" w:cs="Arial"/>
          <w:color w:val="000000" w:themeColor="text1"/>
          <w:sz w:val="22"/>
          <w:szCs w:val="22"/>
          <w:u w:val="single"/>
          <w:lang w:eastAsia="en-US"/>
        </w:rPr>
        <w:t xml:space="preserve">en </w:t>
      </w:r>
      <w:r w:rsidR="00571CD1" w:rsidRPr="00E86A70">
        <w:rPr>
          <w:rFonts w:ascii="Arial" w:eastAsiaTheme="minorHAnsi" w:hAnsi="Arial" w:cs="Arial"/>
          <w:color w:val="000000" w:themeColor="text1"/>
          <w:sz w:val="22"/>
          <w:szCs w:val="22"/>
          <w:u w:val="single"/>
          <w:lang w:eastAsia="en-US"/>
        </w:rPr>
        <w:t>e</w:t>
      </w:r>
      <w:r w:rsidR="003463E8" w:rsidRPr="00E86A70">
        <w:rPr>
          <w:rFonts w:ascii="Arial" w:eastAsiaTheme="minorHAnsi" w:hAnsi="Arial" w:cs="Arial"/>
          <w:color w:val="000000" w:themeColor="text1"/>
          <w:sz w:val="22"/>
          <w:szCs w:val="22"/>
          <w:u w:val="single"/>
          <w:lang w:eastAsia="en-US"/>
        </w:rPr>
        <w:t>ls anuncis d</w:t>
      </w:r>
      <w:r w:rsidR="00571CD1" w:rsidRPr="00E86A70">
        <w:rPr>
          <w:rFonts w:ascii="Arial" w:eastAsiaTheme="minorHAnsi" w:hAnsi="Arial" w:cs="Arial"/>
          <w:color w:val="000000" w:themeColor="text1"/>
          <w:sz w:val="22"/>
          <w:szCs w:val="22"/>
          <w:u w:val="single"/>
          <w:lang w:eastAsia="en-US"/>
        </w:rPr>
        <w:t>’</w:t>
      </w:r>
      <w:r w:rsidR="003463E8" w:rsidRPr="00E86A70">
        <w:rPr>
          <w:rFonts w:ascii="Arial" w:eastAsiaTheme="minorHAnsi" w:hAnsi="Arial" w:cs="Arial"/>
          <w:color w:val="000000" w:themeColor="text1"/>
          <w:sz w:val="22"/>
          <w:szCs w:val="22"/>
          <w:u w:val="single"/>
          <w:lang w:eastAsia="en-US"/>
        </w:rPr>
        <w:t xml:space="preserve">informació </w:t>
      </w:r>
      <w:r w:rsidR="00571CD1" w:rsidRPr="00E86A70">
        <w:rPr>
          <w:rFonts w:ascii="Arial" w:eastAsiaTheme="minorHAnsi" w:hAnsi="Arial" w:cs="Arial"/>
          <w:color w:val="000000" w:themeColor="text1"/>
          <w:sz w:val="22"/>
          <w:szCs w:val="22"/>
          <w:u w:val="single"/>
          <w:lang w:eastAsia="en-US"/>
        </w:rPr>
        <w:t>prèvia</w:t>
      </w:r>
      <w:r w:rsidR="003463E8" w:rsidRPr="00E86A70">
        <w:rPr>
          <w:rFonts w:ascii="Arial" w:eastAsiaTheme="minorHAnsi" w:hAnsi="Arial" w:cs="Arial"/>
          <w:color w:val="000000" w:themeColor="text1"/>
          <w:sz w:val="22"/>
          <w:szCs w:val="22"/>
          <w:u w:val="single"/>
          <w:lang w:eastAsia="en-US"/>
        </w:rPr>
        <w:t xml:space="preserve"> </w:t>
      </w:r>
    </w:p>
    <w:p w:rsidR="00571CD1" w:rsidRPr="00E86A70" w:rsidRDefault="00571CD1" w:rsidP="00E86A70">
      <w:pPr>
        <w:pStyle w:val="Pargrafdellista"/>
        <w:numPr>
          <w:ilvl w:val="0"/>
          <w:numId w:val="28"/>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Nom, adreça, inclòs codi NUTS, adreça electrònica i d’internet del poder adjudicador.</w:t>
      </w:r>
    </w:p>
    <w:p w:rsidR="003463E8" w:rsidRPr="00E86A70" w:rsidRDefault="00571CD1" w:rsidP="00E86A70">
      <w:pPr>
        <w:pStyle w:val="Pargrafdellista"/>
        <w:numPr>
          <w:ilvl w:val="0"/>
          <w:numId w:val="28"/>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 xml:space="preserve">Breu descripció del contracte que es tracti, inclosos el valor estimat total del </w:t>
      </w:r>
      <w:r w:rsidR="003463E8" w:rsidRPr="00E86A70">
        <w:rPr>
          <w:rFonts w:eastAsiaTheme="minorHAnsi" w:cs="Arial"/>
          <w:color w:val="000000" w:themeColor="text1"/>
          <w:sz w:val="22"/>
        </w:rPr>
        <w:t xml:space="preserve"> </w:t>
      </w:r>
      <w:r w:rsidRPr="00E86A70">
        <w:rPr>
          <w:rFonts w:eastAsiaTheme="minorHAnsi" w:cs="Arial"/>
          <w:color w:val="000000" w:themeColor="text1"/>
          <w:sz w:val="22"/>
        </w:rPr>
        <w:t>contracte i els números de referència de la nomenclatura CPV.</w:t>
      </w:r>
    </w:p>
    <w:p w:rsidR="00571CD1" w:rsidRPr="00E86A70" w:rsidRDefault="00571CD1" w:rsidP="00E86A70">
      <w:pPr>
        <w:pStyle w:val="Pargrafdellista"/>
        <w:numPr>
          <w:ilvl w:val="0"/>
          <w:numId w:val="28"/>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En la mesura en que ja es coneguin:</w:t>
      </w:r>
    </w:p>
    <w:p w:rsidR="00571CD1" w:rsidRPr="00E86A70" w:rsidRDefault="00571CD1" w:rsidP="00E86A70">
      <w:pPr>
        <w:pStyle w:val="Pargrafdellista"/>
        <w:numPr>
          <w:ilvl w:val="0"/>
          <w:numId w:val="29"/>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codi NUTS d</w:t>
      </w:r>
      <w:r w:rsidR="006B7CB8" w:rsidRPr="00E86A70">
        <w:rPr>
          <w:rFonts w:eastAsiaTheme="minorHAnsi" w:cs="Arial"/>
          <w:color w:val="000000" w:themeColor="text1"/>
          <w:sz w:val="22"/>
        </w:rPr>
        <w:t>e l</w:t>
      </w:r>
      <w:r w:rsidRPr="00E86A70">
        <w:rPr>
          <w:rFonts w:eastAsiaTheme="minorHAnsi" w:cs="Arial"/>
          <w:color w:val="000000" w:themeColor="text1"/>
          <w:sz w:val="22"/>
        </w:rPr>
        <w:t>’</w:t>
      </w:r>
      <w:r w:rsidR="006B7CB8" w:rsidRPr="00E86A70">
        <w:rPr>
          <w:rFonts w:eastAsiaTheme="minorHAnsi" w:cs="Arial"/>
          <w:color w:val="000000" w:themeColor="text1"/>
          <w:sz w:val="22"/>
        </w:rPr>
        <w:t>emplaçament principal de les obres, en el cas de les obres, o codi NUTS del lloc principal del lliurament o d’execució en el cas dels subministraments i els serveis</w:t>
      </w:r>
      <w:r w:rsidRPr="00E86A70">
        <w:rPr>
          <w:rFonts w:eastAsiaTheme="minorHAnsi" w:cs="Arial"/>
          <w:color w:val="000000" w:themeColor="text1"/>
          <w:sz w:val="22"/>
        </w:rPr>
        <w:t>;</w:t>
      </w:r>
    </w:p>
    <w:p w:rsidR="00571CD1" w:rsidRPr="00E86A70" w:rsidRDefault="00571CD1" w:rsidP="00E86A70">
      <w:pPr>
        <w:pStyle w:val="Pargrafdellista"/>
        <w:numPr>
          <w:ilvl w:val="0"/>
          <w:numId w:val="29"/>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calendari de</w:t>
      </w:r>
      <w:r w:rsidR="006B7CB8" w:rsidRPr="00E86A70">
        <w:rPr>
          <w:rFonts w:eastAsiaTheme="minorHAnsi" w:cs="Arial"/>
          <w:color w:val="000000" w:themeColor="text1"/>
          <w:sz w:val="22"/>
        </w:rPr>
        <w:t xml:space="preserve"> lliurament dels bens, de realització de les obres o de la</w:t>
      </w:r>
      <w:r w:rsidRPr="00E86A70">
        <w:rPr>
          <w:rFonts w:eastAsiaTheme="minorHAnsi" w:cs="Arial"/>
          <w:color w:val="000000" w:themeColor="text1"/>
          <w:sz w:val="22"/>
        </w:rPr>
        <w:t xml:space="preserve"> prestació dels serveis i durada del contracte;</w:t>
      </w:r>
    </w:p>
    <w:p w:rsidR="00571CD1" w:rsidRPr="00E86A70" w:rsidRDefault="00571CD1" w:rsidP="00E86A70">
      <w:pPr>
        <w:pStyle w:val="Pargrafdellista"/>
        <w:numPr>
          <w:ilvl w:val="0"/>
          <w:numId w:val="29"/>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 xml:space="preserve">condicions </w:t>
      </w:r>
      <w:r w:rsidR="006B7CB8" w:rsidRPr="00E86A70">
        <w:rPr>
          <w:rFonts w:eastAsiaTheme="minorHAnsi" w:cs="Arial"/>
          <w:color w:val="000000" w:themeColor="text1"/>
          <w:sz w:val="22"/>
        </w:rPr>
        <w:t>per a la</w:t>
      </w:r>
      <w:r w:rsidRPr="00E86A70">
        <w:rPr>
          <w:rFonts w:eastAsiaTheme="minorHAnsi" w:cs="Arial"/>
          <w:color w:val="000000" w:themeColor="text1"/>
          <w:sz w:val="22"/>
        </w:rPr>
        <w:t xml:space="preserve"> participació, i en concret:</w:t>
      </w:r>
    </w:p>
    <w:p w:rsidR="00571CD1" w:rsidRPr="00E86A70" w:rsidRDefault="00571CD1" w:rsidP="00E86A70">
      <w:pPr>
        <w:pStyle w:val="Pargrafdellista"/>
        <w:numPr>
          <w:ilvl w:val="0"/>
          <w:numId w:val="30"/>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si escau, indicació de si el contracte públic està restringit a tallers protegits o si es preveu que sigui executat únicament en el marc de programes d’ocupació protegida.</w:t>
      </w:r>
    </w:p>
    <w:p w:rsidR="00571CD1" w:rsidRPr="00E86A70" w:rsidRDefault="006B7CB8" w:rsidP="00E86A70">
      <w:pPr>
        <w:pStyle w:val="Pargrafdellista"/>
        <w:numPr>
          <w:ilvl w:val="0"/>
          <w:numId w:val="30"/>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s</w:t>
      </w:r>
      <w:r w:rsidR="00996945" w:rsidRPr="00E86A70">
        <w:rPr>
          <w:rFonts w:eastAsiaTheme="minorHAnsi" w:cs="Arial"/>
          <w:color w:val="000000" w:themeColor="text1"/>
          <w:sz w:val="22"/>
        </w:rPr>
        <w:t>i escau, indicar si d’acord amb disposicions legals, reglamentàries o administratives, es reserva la prestació del servei a una determinada professió;</w:t>
      </w:r>
    </w:p>
    <w:p w:rsidR="00996945" w:rsidRPr="00E86A70" w:rsidRDefault="00996945" w:rsidP="00E86A70">
      <w:pPr>
        <w:pStyle w:val="Pargrafdellista"/>
        <w:numPr>
          <w:ilvl w:val="0"/>
          <w:numId w:val="29"/>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breu descripció de les característiques principals del procediment d’adjudicació que s’aplicarà.</w:t>
      </w:r>
    </w:p>
    <w:p w:rsidR="003463E8" w:rsidRPr="00E86A70" w:rsidRDefault="00996945" w:rsidP="00E86A70">
      <w:pPr>
        <w:pStyle w:val="CM43"/>
        <w:numPr>
          <w:ilvl w:val="0"/>
          <w:numId w:val="28"/>
        </w:numPr>
        <w:spacing w:before="60" w:after="60"/>
        <w:rPr>
          <w:rFonts w:ascii="Arial" w:eastAsiaTheme="minorHAnsi" w:hAnsi="Arial" w:cs="Arial"/>
          <w:color w:val="000000" w:themeColor="text1"/>
          <w:sz w:val="22"/>
          <w:szCs w:val="22"/>
          <w:lang w:eastAsia="en-US"/>
        </w:rPr>
      </w:pPr>
      <w:r w:rsidRPr="00E86A70">
        <w:rPr>
          <w:rFonts w:ascii="Arial" w:eastAsiaTheme="minorHAnsi" w:hAnsi="Arial" w:cs="Arial"/>
          <w:color w:val="000000" w:themeColor="text1"/>
          <w:sz w:val="22"/>
          <w:szCs w:val="22"/>
          <w:lang w:eastAsia="en-US"/>
        </w:rPr>
        <w:t>Esment de que els operadors econòmics interessats hauran e comunicar al poder adjudicador el seu interès pel contracte o els contractes i data límit de recepció de manifestacions d’interès i lloc on s’hauran de trametre les manifestacions d’interès.</w:t>
      </w:r>
    </w:p>
    <w:p w:rsidR="001D01AF" w:rsidRPr="00E86A70" w:rsidRDefault="001D01AF" w:rsidP="00E86A70">
      <w:pPr>
        <w:pStyle w:val="CM43"/>
        <w:spacing w:before="60" w:after="60"/>
        <w:rPr>
          <w:rFonts w:ascii="Arial" w:eastAsiaTheme="minorHAnsi" w:hAnsi="Arial" w:cs="Arial"/>
          <w:color w:val="000000" w:themeColor="text1"/>
          <w:sz w:val="22"/>
          <w:szCs w:val="22"/>
          <w:lang w:eastAsia="en-US"/>
        </w:rPr>
      </w:pPr>
    </w:p>
    <w:p w:rsidR="00802B32" w:rsidRPr="00E86A70" w:rsidRDefault="001D01AF" w:rsidP="00E86A70">
      <w:pPr>
        <w:pStyle w:val="CM43"/>
        <w:spacing w:before="60" w:after="60"/>
        <w:rPr>
          <w:rFonts w:ascii="Arial" w:eastAsiaTheme="minorHAnsi" w:hAnsi="Arial" w:cs="Arial"/>
          <w:color w:val="000000" w:themeColor="text1"/>
          <w:sz w:val="22"/>
          <w:szCs w:val="22"/>
          <w:u w:val="single"/>
          <w:lang w:eastAsia="en-US"/>
        </w:rPr>
      </w:pPr>
      <w:r w:rsidRPr="00E86A70">
        <w:rPr>
          <w:rFonts w:ascii="Arial" w:eastAsiaTheme="minorHAnsi" w:hAnsi="Arial" w:cs="Arial"/>
          <w:color w:val="000000" w:themeColor="text1"/>
          <w:sz w:val="22"/>
          <w:szCs w:val="22"/>
          <w:u w:val="single"/>
          <w:lang w:eastAsia="en-US"/>
        </w:rPr>
        <w:t>B. Informació que ha de const</w:t>
      </w:r>
      <w:r w:rsidR="009902F9" w:rsidRPr="00E86A70">
        <w:rPr>
          <w:rFonts w:ascii="Arial" w:eastAsiaTheme="minorHAnsi" w:hAnsi="Arial" w:cs="Arial"/>
          <w:color w:val="000000" w:themeColor="text1"/>
          <w:sz w:val="22"/>
          <w:szCs w:val="22"/>
          <w:u w:val="single"/>
          <w:lang w:eastAsia="en-US"/>
        </w:rPr>
        <w:t>ar en els anuncis de licitació</w:t>
      </w:r>
    </w:p>
    <w:p w:rsidR="001D01AF" w:rsidRPr="00E86A70" w:rsidRDefault="001D01AF" w:rsidP="00E86A70">
      <w:pPr>
        <w:pStyle w:val="Pargrafdellista"/>
        <w:numPr>
          <w:ilvl w:val="0"/>
          <w:numId w:val="3"/>
        </w:numPr>
        <w:spacing w:line="240" w:lineRule="auto"/>
        <w:rPr>
          <w:rFonts w:cs="Arial"/>
          <w:color w:val="000000" w:themeColor="text1"/>
          <w:sz w:val="22"/>
        </w:rPr>
      </w:pPr>
      <w:r w:rsidRPr="00E86A70">
        <w:rPr>
          <w:rFonts w:eastAsiaTheme="minorHAnsi" w:cs="Arial"/>
          <w:color w:val="000000" w:themeColor="text1"/>
          <w:sz w:val="22"/>
        </w:rPr>
        <w:t>Nom, adreça, inclòs codi NUTS, adreça electrònica i d’internet del poder adjudicador.</w:t>
      </w:r>
    </w:p>
    <w:p w:rsidR="001D01AF" w:rsidRPr="00E86A70" w:rsidRDefault="001D01AF" w:rsidP="00E86A70">
      <w:pPr>
        <w:pStyle w:val="Pargrafdellista"/>
        <w:numPr>
          <w:ilvl w:val="0"/>
          <w:numId w:val="3"/>
        </w:numPr>
        <w:spacing w:line="240" w:lineRule="auto"/>
        <w:rPr>
          <w:rFonts w:cs="Arial"/>
          <w:color w:val="000000" w:themeColor="text1"/>
          <w:sz w:val="22"/>
        </w:rPr>
      </w:pPr>
      <w:r w:rsidRPr="00E86A70">
        <w:rPr>
          <w:rFonts w:cs="Arial"/>
          <w:color w:val="000000" w:themeColor="text1"/>
          <w:sz w:val="22"/>
        </w:rPr>
        <w:t>Codi NUTS de l’emplaçament de les obres, en el cas de contractes d’obres, o codi NUTS del lloc principal del lliurament o d’execució, en els contractes de subministrament o de serveis.</w:t>
      </w:r>
    </w:p>
    <w:p w:rsidR="001D01AF" w:rsidRPr="00E86A70" w:rsidRDefault="001D01AF" w:rsidP="00E86A70">
      <w:pPr>
        <w:pStyle w:val="Pargrafdellista"/>
        <w:numPr>
          <w:ilvl w:val="0"/>
          <w:numId w:val="3"/>
        </w:numPr>
        <w:spacing w:line="240" w:lineRule="auto"/>
        <w:rPr>
          <w:rFonts w:cs="Arial"/>
          <w:color w:val="000000" w:themeColor="text1"/>
          <w:sz w:val="22"/>
        </w:rPr>
      </w:pPr>
      <w:r w:rsidRPr="00E86A70">
        <w:rPr>
          <w:rFonts w:cs="Arial"/>
          <w:color w:val="000000" w:themeColor="text1"/>
          <w:sz w:val="22"/>
        </w:rPr>
        <w:t>Breu descripció del contracte que es tracti, inclosos els números de referència a la nomenclatura CPV.</w:t>
      </w:r>
    </w:p>
    <w:p w:rsidR="006B7CB8" w:rsidRPr="00E86A70" w:rsidRDefault="006B7CB8" w:rsidP="00E86A70">
      <w:pPr>
        <w:pStyle w:val="Pargrafdellista"/>
        <w:numPr>
          <w:ilvl w:val="0"/>
          <w:numId w:val="3"/>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Condicions per a la participació, i,  en concret:</w:t>
      </w:r>
    </w:p>
    <w:p w:rsidR="006B7CB8" w:rsidRPr="00E86A70" w:rsidRDefault="006B7CB8" w:rsidP="00E86A70">
      <w:pPr>
        <w:pStyle w:val="Pargrafdellista"/>
        <w:numPr>
          <w:ilvl w:val="0"/>
          <w:numId w:val="30"/>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si escau, indicació de si el contracte públic està restringit a tallers protegits o si es preveu que sigui executat únicament en el marc de programes d’ocupació protegida.</w:t>
      </w:r>
    </w:p>
    <w:p w:rsidR="006B7CB8" w:rsidRPr="00E86A70" w:rsidRDefault="006B7CB8" w:rsidP="00E86A70">
      <w:pPr>
        <w:pStyle w:val="Pargrafdellista"/>
        <w:numPr>
          <w:ilvl w:val="0"/>
          <w:numId w:val="30"/>
        </w:numPr>
        <w:spacing w:before="60" w:after="60" w:line="240" w:lineRule="auto"/>
        <w:rPr>
          <w:rFonts w:eastAsiaTheme="minorHAnsi" w:cs="Arial"/>
          <w:color w:val="000000" w:themeColor="text1"/>
          <w:sz w:val="22"/>
        </w:rPr>
      </w:pPr>
      <w:r w:rsidRPr="00E86A70">
        <w:rPr>
          <w:rFonts w:eastAsiaTheme="minorHAnsi" w:cs="Arial"/>
          <w:color w:val="000000" w:themeColor="text1"/>
          <w:sz w:val="22"/>
        </w:rPr>
        <w:t>Si escau, indicar si d’acord amb disposicions legals, reglamentàries o administratives, es reserva la prestació del servei a una determinada professió;</w:t>
      </w:r>
    </w:p>
    <w:p w:rsidR="006B7CB8" w:rsidRPr="00E86A70" w:rsidRDefault="006B7CB8" w:rsidP="00E86A70">
      <w:pPr>
        <w:pStyle w:val="Pargrafdellista"/>
        <w:numPr>
          <w:ilvl w:val="0"/>
          <w:numId w:val="3"/>
        </w:numPr>
        <w:spacing w:line="240" w:lineRule="auto"/>
        <w:rPr>
          <w:rFonts w:cs="Arial"/>
          <w:color w:val="000000" w:themeColor="text1"/>
          <w:sz w:val="22"/>
        </w:rPr>
      </w:pPr>
      <w:r w:rsidRPr="00E86A70">
        <w:rPr>
          <w:rFonts w:cs="Arial"/>
          <w:color w:val="000000" w:themeColor="text1"/>
          <w:sz w:val="22"/>
        </w:rPr>
        <w:t>Termini o terminis per posar-se en contacte amb el poder adjudicador, amb vistes a participar.</w:t>
      </w:r>
    </w:p>
    <w:p w:rsidR="006B7CB8" w:rsidRPr="00E86A70" w:rsidRDefault="006B7CB8" w:rsidP="00E86A70">
      <w:pPr>
        <w:pStyle w:val="Pargrafdellista"/>
        <w:numPr>
          <w:ilvl w:val="0"/>
          <w:numId w:val="3"/>
        </w:numPr>
        <w:spacing w:line="240" w:lineRule="auto"/>
        <w:rPr>
          <w:rFonts w:cs="Arial"/>
          <w:color w:val="000000" w:themeColor="text1"/>
          <w:sz w:val="22"/>
        </w:rPr>
      </w:pPr>
      <w:r w:rsidRPr="00E86A70">
        <w:rPr>
          <w:rFonts w:cs="Arial"/>
          <w:color w:val="000000" w:themeColor="text1"/>
          <w:sz w:val="22"/>
        </w:rPr>
        <w:t xml:space="preserve">Breu descripció de les característiques principals del procediment d’adjudicació que s’aplicarà. </w:t>
      </w:r>
    </w:p>
    <w:p w:rsidR="00E86A70" w:rsidRPr="00E86A70" w:rsidRDefault="006B7CB8" w:rsidP="00E86A70">
      <w:pPr>
        <w:spacing w:after="0" w:line="240" w:lineRule="auto"/>
        <w:rPr>
          <w:rFonts w:eastAsiaTheme="minorHAnsi" w:cs="Arial"/>
          <w:color w:val="000000" w:themeColor="text1"/>
          <w:sz w:val="22"/>
        </w:rPr>
      </w:pPr>
      <w:r w:rsidRPr="00E86A70">
        <w:rPr>
          <w:rFonts w:eastAsiaTheme="minorHAnsi" w:cs="Arial"/>
          <w:color w:val="000000" w:themeColor="text1"/>
          <w:sz w:val="22"/>
          <w:u w:val="single"/>
        </w:rPr>
        <w:t>C. I</w:t>
      </w:r>
      <w:r w:rsidR="00996945" w:rsidRPr="00E86A70">
        <w:rPr>
          <w:rFonts w:eastAsiaTheme="minorHAnsi" w:cs="Arial"/>
          <w:color w:val="000000" w:themeColor="text1"/>
          <w:sz w:val="22"/>
          <w:u w:val="single"/>
        </w:rPr>
        <w:t>nformació que ha de constar en els anuncis d’adjudicació de contractes</w:t>
      </w:r>
      <w:r w:rsidR="00996945" w:rsidRPr="00E86A70">
        <w:rPr>
          <w:rFonts w:eastAsiaTheme="minorHAnsi" w:cs="Arial"/>
          <w:color w:val="000000" w:themeColor="text1"/>
          <w:sz w:val="22"/>
        </w:rPr>
        <w:t>.</w:t>
      </w:r>
    </w:p>
    <w:p w:rsidR="00996945" w:rsidRPr="00E86A70" w:rsidRDefault="00996945" w:rsidP="00E86A70">
      <w:pPr>
        <w:pStyle w:val="Pargrafdellista"/>
        <w:numPr>
          <w:ilvl w:val="0"/>
          <w:numId w:val="31"/>
        </w:numPr>
        <w:spacing w:line="240" w:lineRule="auto"/>
        <w:rPr>
          <w:rFonts w:cs="Arial"/>
          <w:color w:val="000000" w:themeColor="text1"/>
          <w:sz w:val="22"/>
        </w:rPr>
      </w:pPr>
      <w:r w:rsidRPr="00E86A70">
        <w:rPr>
          <w:rFonts w:cs="Arial"/>
          <w:color w:val="000000" w:themeColor="text1"/>
          <w:sz w:val="22"/>
        </w:rPr>
        <w:t>Nom, adreça, inclòs codi NUTS, adreça electrònica i d’internet del poder adjudicador.</w:t>
      </w:r>
    </w:p>
    <w:p w:rsidR="00996945" w:rsidRPr="00E86A70" w:rsidRDefault="00996945" w:rsidP="00E86A70">
      <w:pPr>
        <w:pStyle w:val="Pargrafdellista"/>
        <w:numPr>
          <w:ilvl w:val="0"/>
          <w:numId w:val="31"/>
        </w:numPr>
        <w:spacing w:line="240" w:lineRule="auto"/>
        <w:rPr>
          <w:rFonts w:cs="Arial"/>
          <w:color w:val="000000" w:themeColor="text1"/>
          <w:sz w:val="22"/>
        </w:rPr>
      </w:pPr>
      <w:r w:rsidRPr="00E86A70">
        <w:rPr>
          <w:rFonts w:cs="Arial"/>
          <w:color w:val="000000" w:themeColor="text1"/>
          <w:sz w:val="22"/>
        </w:rPr>
        <w:t>Breu descripció del contracte que es tracti, inclosos el número o els números de referència de la nomenclatura CPV.</w:t>
      </w:r>
    </w:p>
    <w:p w:rsidR="00996945" w:rsidRPr="00E86A70" w:rsidRDefault="00EC5EC2" w:rsidP="00E86A70">
      <w:pPr>
        <w:pStyle w:val="Pargrafdellista"/>
        <w:numPr>
          <w:ilvl w:val="0"/>
          <w:numId w:val="31"/>
        </w:numPr>
        <w:spacing w:line="240" w:lineRule="auto"/>
        <w:rPr>
          <w:rFonts w:cs="Arial"/>
          <w:color w:val="000000" w:themeColor="text1"/>
          <w:sz w:val="22"/>
        </w:rPr>
      </w:pPr>
      <w:r w:rsidRPr="00E86A70">
        <w:rPr>
          <w:rFonts w:cs="Arial"/>
          <w:color w:val="000000" w:themeColor="text1"/>
          <w:sz w:val="22"/>
        </w:rPr>
        <w:lastRenderedPageBreak/>
        <w:t>Codi NUTS de l’emplaçament de les obres, en el cas de contractes d’obres, o codi NUTS del lloc principal del lliurament o d’execució, en els contractes de subministrament o de serveis</w:t>
      </w:r>
      <w:r w:rsidR="00996945" w:rsidRPr="00E86A70">
        <w:rPr>
          <w:rFonts w:cs="Arial"/>
          <w:color w:val="000000" w:themeColor="text1"/>
          <w:sz w:val="22"/>
        </w:rPr>
        <w:t>.</w:t>
      </w:r>
    </w:p>
    <w:p w:rsidR="00996945" w:rsidRPr="00E86A70" w:rsidRDefault="00996945" w:rsidP="00E86A70">
      <w:pPr>
        <w:pStyle w:val="Pargrafdellista"/>
        <w:numPr>
          <w:ilvl w:val="0"/>
          <w:numId w:val="31"/>
        </w:numPr>
        <w:spacing w:line="240" w:lineRule="auto"/>
        <w:rPr>
          <w:rFonts w:cs="Arial"/>
          <w:color w:val="000000" w:themeColor="text1"/>
          <w:sz w:val="22"/>
        </w:rPr>
      </w:pPr>
      <w:r w:rsidRPr="00E86A70">
        <w:rPr>
          <w:rFonts w:cs="Arial"/>
          <w:color w:val="000000" w:themeColor="text1"/>
          <w:sz w:val="22"/>
        </w:rPr>
        <w:t>Nombre d’ofertes rebudes.</w:t>
      </w:r>
    </w:p>
    <w:p w:rsidR="00996945" w:rsidRPr="00E86A70" w:rsidRDefault="00996945" w:rsidP="00E86A70">
      <w:pPr>
        <w:pStyle w:val="Pargrafdellista"/>
        <w:numPr>
          <w:ilvl w:val="0"/>
          <w:numId w:val="31"/>
        </w:numPr>
        <w:spacing w:line="240" w:lineRule="auto"/>
        <w:rPr>
          <w:rFonts w:cs="Arial"/>
          <w:color w:val="000000" w:themeColor="text1"/>
          <w:sz w:val="22"/>
        </w:rPr>
      </w:pPr>
      <w:r w:rsidRPr="00E86A70">
        <w:rPr>
          <w:rFonts w:cs="Arial"/>
          <w:color w:val="000000" w:themeColor="text1"/>
          <w:sz w:val="22"/>
        </w:rPr>
        <w:t>Preu o gamma de preus (mínim/màxim) pagats.</w:t>
      </w:r>
    </w:p>
    <w:p w:rsidR="00996945" w:rsidRPr="00E86A70" w:rsidRDefault="00996945" w:rsidP="00E86A70">
      <w:pPr>
        <w:pStyle w:val="Pargrafdellista"/>
        <w:numPr>
          <w:ilvl w:val="0"/>
          <w:numId w:val="31"/>
        </w:numPr>
        <w:spacing w:line="240" w:lineRule="auto"/>
        <w:rPr>
          <w:rFonts w:cs="Arial"/>
          <w:color w:val="000000" w:themeColor="text1"/>
          <w:sz w:val="22"/>
        </w:rPr>
      </w:pPr>
      <w:r w:rsidRPr="00E86A70">
        <w:rPr>
          <w:rFonts w:cs="Arial"/>
          <w:color w:val="000000" w:themeColor="text1"/>
          <w:sz w:val="22"/>
        </w:rPr>
        <w:t xml:space="preserve"> Per a cada adjudicació, nom i adreça, inclòs codi NUTS, adreça electrònica i d’internet de l’operador o dels operadors econòmics adjudicataris.</w:t>
      </w:r>
    </w:p>
    <w:p w:rsidR="00996945" w:rsidRPr="00E86A70" w:rsidRDefault="00996945" w:rsidP="00E86A70">
      <w:pPr>
        <w:pStyle w:val="Pargrafdellista"/>
        <w:numPr>
          <w:ilvl w:val="0"/>
          <w:numId w:val="31"/>
        </w:numPr>
        <w:spacing w:line="240" w:lineRule="auto"/>
        <w:rPr>
          <w:rFonts w:cs="Arial"/>
          <w:color w:val="000000" w:themeColor="text1"/>
          <w:sz w:val="22"/>
        </w:rPr>
      </w:pPr>
      <w:r w:rsidRPr="00E86A70">
        <w:rPr>
          <w:rFonts w:cs="Arial"/>
          <w:color w:val="000000" w:themeColor="text1"/>
          <w:sz w:val="22"/>
        </w:rPr>
        <w:t>Si escau, altres informacions.</w:t>
      </w:r>
    </w:p>
    <w:p w:rsidR="00B80BEF" w:rsidRPr="00E86A70" w:rsidRDefault="00B80BEF" w:rsidP="00E86A70">
      <w:pPr>
        <w:pStyle w:val="CM11"/>
        <w:spacing w:before="200" w:after="200"/>
        <w:jc w:val="center"/>
        <w:rPr>
          <w:rFonts w:ascii="Arial" w:eastAsiaTheme="minorHAnsi" w:hAnsi="Arial" w:cs="Arial"/>
          <w:color w:val="000000" w:themeColor="text1"/>
          <w:sz w:val="22"/>
          <w:szCs w:val="22"/>
          <w:lang w:eastAsia="en-US"/>
        </w:rPr>
      </w:pPr>
    </w:p>
    <w:sectPr w:rsidR="00B80BEF" w:rsidRPr="00E86A70" w:rsidSect="001F1E9D">
      <w:headerReference w:type="even" r:id="rId12"/>
      <w:headerReference w:type="default" r:id="rId13"/>
      <w:footerReference w:type="default" r:id="rId14"/>
      <w:footerReference w:type="first" r:id="rId15"/>
      <w:pgSz w:w="11906" w:h="16838" w:code="9"/>
      <w:pgMar w:top="2268" w:right="1134" w:bottom="1985" w:left="1701"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E2" w:rsidRDefault="003173E2">
      <w:r>
        <w:separator/>
      </w:r>
    </w:p>
  </w:endnote>
  <w:endnote w:type="continuationSeparator" w:id="0">
    <w:p w:rsidR="003173E2" w:rsidRDefault="0031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277389"/>
      <w:docPartObj>
        <w:docPartGallery w:val="Page Numbers (Bottom of Page)"/>
        <w:docPartUnique/>
      </w:docPartObj>
    </w:sdtPr>
    <w:sdtEndPr/>
    <w:sdtContent>
      <w:p w:rsidR="003173E2" w:rsidRDefault="003173E2">
        <w:pPr>
          <w:pStyle w:val="Peu"/>
          <w:jc w:val="right"/>
        </w:pPr>
        <w:r>
          <w:fldChar w:fldCharType="begin"/>
        </w:r>
        <w:r>
          <w:instrText>PAGE   \* MERGEFORMAT</w:instrText>
        </w:r>
        <w:r>
          <w:fldChar w:fldCharType="separate"/>
        </w:r>
        <w:r w:rsidR="00F24B9F">
          <w:rPr>
            <w:noProof/>
          </w:rPr>
          <w:t>27</w:t>
        </w:r>
        <w:r>
          <w:fldChar w:fldCharType="end"/>
        </w:r>
      </w:p>
    </w:sdtContent>
  </w:sdt>
  <w:p w:rsidR="003173E2" w:rsidRDefault="003173E2">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70023"/>
      <w:docPartObj>
        <w:docPartGallery w:val="Page Numbers (Bottom of Page)"/>
        <w:docPartUnique/>
      </w:docPartObj>
    </w:sdtPr>
    <w:sdtEndPr/>
    <w:sdtContent>
      <w:p w:rsidR="003173E2" w:rsidRDefault="003173E2">
        <w:pPr>
          <w:pStyle w:val="Peu"/>
          <w:jc w:val="right"/>
        </w:pPr>
        <w:r>
          <w:fldChar w:fldCharType="begin"/>
        </w:r>
        <w:r>
          <w:instrText>PAGE   \* MERGEFORMAT</w:instrText>
        </w:r>
        <w:r>
          <w:fldChar w:fldCharType="separate"/>
        </w:r>
        <w:r w:rsidR="00F24B9F">
          <w:rPr>
            <w:noProof/>
          </w:rPr>
          <w:t>1</w:t>
        </w:r>
        <w:r>
          <w:fldChar w:fldCharType="end"/>
        </w:r>
      </w:p>
    </w:sdtContent>
  </w:sdt>
  <w:p w:rsidR="003173E2" w:rsidRPr="00F26F27" w:rsidRDefault="003173E2" w:rsidP="004215B4">
    <w:pPr>
      <w:spacing w:after="0"/>
      <w:rPr>
        <w:rFonts w:cs="Arial"/>
        <w:color w:val="00000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E2" w:rsidRDefault="003173E2">
      <w:r>
        <w:separator/>
      </w:r>
    </w:p>
  </w:footnote>
  <w:footnote w:type="continuationSeparator" w:id="0">
    <w:p w:rsidR="003173E2" w:rsidRDefault="00317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E2" w:rsidRDefault="003173E2">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173E2" w:rsidRDefault="003173E2">
    <w:pPr>
      <w:pStyle w:val="Capaler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E2" w:rsidRDefault="003173E2">
    <w:pPr>
      <w:pStyle w:val="Capalera"/>
      <w:tabs>
        <w:tab w:val="clear" w:pos="4252"/>
        <w:tab w:val="clear" w:pos="8504"/>
      </w:tabs>
      <w:ind w:left="-567" w:right="360"/>
      <w:rPr>
        <w:sz w:val="20"/>
      </w:rPr>
    </w:pPr>
    <w:r>
      <w:rPr>
        <w:rFonts w:ascii="Times New Roman" w:eastAsia="Times New Roman" w:hAnsi="Times New Roman"/>
        <w:sz w:val="20"/>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479"/>
    <w:multiLevelType w:val="hybridMultilevel"/>
    <w:tmpl w:val="E478604E"/>
    <w:lvl w:ilvl="0" w:tplc="2BD888A0">
      <w:start w:val="1"/>
      <w:numFmt w:val="lowerLetter"/>
      <w:lvlText w:val="%1)"/>
      <w:lvlJc w:val="left"/>
      <w:pPr>
        <w:ind w:left="1504" w:hanging="360"/>
      </w:pPr>
      <w:rPr>
        <w:rFonts w:hint="default"/>
      </w:rPr>
    </w:lvl>
    <w:lvl w:ilvl="1" w:tplc="04030019" w:tentative="1">
      <w:start w:val="1"/>
      <w:numFmt w:val="lowerLetter"/>
      <w:lvlText w:val="%2."/>
      <w:lvlJc w:val="left"/>
      <w:pPr>
        <w:ind w:left="2224" w:hanging="360"/>
      </w:pPr>
    </w:lvl>
    <w:lvl w:ilvl="2" w:tplc="0403001B" w:tentative="1">
      <w:start w:val="1"/>
      <w:numFmt w:val="lowerRoman"/>
      <w:lvlText w:val="%3."/>
      <w:lvlJc w:val="right"/>
      <w:pPr>
        <w:ind w:left="2944" w:hanging="180"/>
      </w:pPr>
    </w:lvl>
    <w:lvl w:ilvl="3" w:tplc="0403000F" w:tentative="1">
      <w:start w:val="1"/>
      <w:numFmt w:val="decimal"/>
      <w:lvlText w:val="%4."/>
      <w:lvlJc w:val="left"/>
      <w:pPr>
        <w:ind w:left="3664" w:hanging="360"/>
      </w:pPr>
    </w:lvl>
    <w:lvl w:ilvl="4" w:tplc="04030019" w:tentative="1">
      <w:start w:val="1"/>
      <w:numFmt w:val="lowerLetter"/>
      <w:lvlText w:val="%5."/>
      <w:lvlJc w:val="left"/>
      <w:pPr>
        <w:ind w:left="4384" w:hanging="360"/>
      </w:pPr>
    </w:lvl>
    <w:lvl w:ilvl="5" w:tplc="0403001B" w:tentative="1">
      <w:start w:val="1"/>
      <w:numFmt w:val="lowerRoman"/>
      <w:lvlText w:val="%6."/>
      <w:lvlJc w:val="right"/>
      <w:pPr>
        <w:ind w:left="5104" w:hanging="180"/>
      </w:pPr>
    </w:lvl>
    <w:lvl w:ilvl="6" w:tplc="0403000F" w:tentative="1">
      <w:start w:val="1"/>
      <w:numFmt w:val="decimal"/>
      <w:lvlText w:val="%7."/>
      <w:lvlJc w:val="left"/>
      <w:pPr>
        <w:ind w:left="5824" w:hanging="360"/>
      </w:pPr>
    </w:lvl>
    <w:lvl w:ilvl="7" w:tplc="04030019" w:tentative="1">
      <w:start w:val="1"/>
      <w:numFmt w:val="lowerLetter"/>
      <w:lvlText w:val="%8."/>
      <w:lvlJc w:val="left"/>
      <w:pPr>
        <w:ind w:left="6544" w:hanging="360"/>
      </w:pPr>
    </w:lvl>
    <w:lvl w:ilvl="8" w:tplc="0403001B" w:tentative="1">
      <w:start w:val="1"/>
      <w:numFmt w:val="lowerRoman"/>
      <w:lvlText w:val="%9."/>
      <w:lvlJc w:val="right"/>
      <w:pPr>
        <w:ind w:left="7264" w:hanging="180"/>
      </w:pPr>
    </w:lvl>
  </w:abstractNum>
  <w:abstractNum w:abstractNumId="1">
    <w:nsid w:val="04821942"/>
    <w:multiLevelType w:val="hybridMultilevel"/>
    <w:tmpl w:val="272286FE"/>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6587D00"/>
    <w:multiLevelType w:val="hybridMultilevel"/>
    <w:tmpl w:val="DA0EF974"/>
    <w:lvl w:ilvl="0" w:tplc="2BD888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
    <w:nsid w:val="10925C66"/>
    <w:multiLevelType w:val="hybridMultilevel"/>
    <w:tmpl w:val="EBD25A9A"/>
    <w:lvl w:ilvl="0" w:tplc="6A0A781A">
      <w:start w:val="1"/>
      <w:numFmt w:val="decimal"/>
      <w:lvlText w:val="%1."/>
      <w:lvlJc w:val="left"/>
      <w:pPr>
        <w:ind w:left="720" w:hanging="360"/>
      </w:pPr>
      <w:rPr>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BF96557"/>
    <w:multiLevelType w:val="hybridMultilevel"/>
    <w:tmpl w:val="F620CA72"/>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C406F93"/>
    <w:multiLevelType w:val="hybridMultilevel"/>
    <w:tmpl w:val="38046328"/>
    <w:lvl w:ilvl="0" w:tplc="2BD888A0">
      <w:start w:val="1"/>
      <w:numFmt w:val="lowerLetter"/>
      <w:lvlText w:val="%1)"/>
      <w:lvlJc w:val="left"/>
      <w:pPr>
        <w:ind w:left="1504" w:hanging="360"/>
      </w:pPr>
      <w:rPr>
        <w:rFonts w:hint="default"/>
      </w:rPr>
    </w:lvl>
    <w:lvl w:ilvl="1" w:tplc="04030019" w:tentative="1">
      <w:start w:val="1"/>
      <w:numFmt w:val="lowerLetter"/>
      <w:lvlText w:val="%2."/>
      <w:lvlJc w:val="left"/>
      <w:pPr>
        <w:ind w:left="2224" w:hanging="360"/>
      </w:pPr>
    </w:lvl>
    <w:lvl w:ilvl="2" w:tplc="0403001B" w:tentative="1">
      <w:start w:val="1"/>
      <w:numFmt w:val="lowerRoman"/>
      <w:lvlText w:val="%3."/>
      <w:lvlJc w:val="right"/>
      <w:pPr>
        <w:ind w:left="2944" w:hanging="180"/>
      </w:pPr>
    </w:lvl>
    <w:lvl w:ilvl="3" w:tplc="0403000F" w:tentative="1">
      <w:start w:val="1"/>
      <w:numFmt w:val="decimal"/>
      <w:lvlText w:val="%4."/>
      <w:lvlJc w:val="left"/>
      <w:pPr>
        <w:ind w:left="3664" w:hanging="360"/>
      </w:pPr>
    </w:lvl>
    <w:lvl w:ilvl="4" w:tplc="04030019" w:tentative="1">
      <w:start w:val="1"/>
      <w:numFmt w:val="lowerLetter"/>
      <w:lvlText w:val="%5."/>
      <w:lvlJc w:val="left"/>
      <w:pPr>
        <w:ind w:left="4384" w:hanging="360"/>
      </w:pPr>
    </w:lvl>
    <w:lvl w:ilvl="5" w:tplc="0403001B" w:tentative="1">
      <w:start w:val="1"/>
      <w:numFmt w:val="lowerRoman"/>
      <w:lvlText w:val="%6."/>
      <w:lvlJc w:val="right"/>
      <w:pPr>
        <w:ind w:left="5104" w:hanging="180"/>
      </w:pPr>
    </w:lvl>
    <w:lvl w:ilvl="6" w:tplc="0403000F" w:tentative="1">
      <w:start w:val="1"/>
      <w:numFmt w:val="decimal"/>
      <w:lvlText w:val="%7."/>
      <w:lvlJc w:val="left"/>
      <w:pPr>
        <w:ind w:left="5824" w:hanging="360"/>
      </w:pPr>
    </w:lvl>
    <w:lvl w:ilvl="7" w:tplc="04030019" w:tentative="1">
      <w:start w:val="1"/>
      <w:numFmt w:val="lowerLetter"/>
      <w:lvlText w:val="%8."/>
      <w:lvlJc w:val="left"/>
      <w:pPr>
        <w:ind w:left="6544" w:hanging="360"/>
      </w:pPr>
    </w:lvl>
    <w:lvl w:ilvl="8" w:tplc="0403001B" w:tentative="1">
      <w:start w:val="1"/>
      <w:numFmt w:val="lowerRoman"/>
      <w:lvlText w:val="%9."/>
      <w:lvlJc w:val="right"/>
      <w:pPr>
        <w:ind w:left="7264" w:hanging="180"/>
      </w:pPr>
    </w:lvl>
  </w:abstractNum>
  <w:abstractNum w:abstractNumId="6">
    <w:nsid w:val="1CE953F1"/>
    <w:multiLevelType w:val="hybridMultilevel"/>
    <w:tmpl w:val="130E4548"/>
    <w:lvl w:ilvl="0" w:tplc="2BD888A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7">
    <w:nsid w:val="1D5A32F5"/>
    <w:multiLevelType w:val="hybridMultilevel"/>
    <w:tmpl w:val="3648EAE6"/>
    <w:lvl w:ilvl="0" w:tplc="F200A16C">
      <w:start w:val="6"/>
      <w:numFmt w:val="decimal"/>
      <w:lvlText w:val="%1."/>
      <w:lvlJc w:val="left"/>
      <w:pPr>
        <w:ind w:left="720" w:hanging="360"/>
      </w:pPr>
      <w:rPr>
        <w:rFonts w:hint="default"/>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239A74AC"/>
    <w:multiLevelType w:val="hybridMultilevel"/>
    <w:tmpl w:val="5BAA0A74"/>
    <w:lvl w:ilvl="0" w:tplc="2BD888A0">
      <w:start w:val="1"/>
      <w:numFmt w:val="lowerLetter"/>
      <w:lvlText w:val="%1)"/>
      <w:lvlJc w:val="left"/>
      <w:pPr>
        <w:ind w:left="1505" w:hanging="360"/>
      </w:pPr>
      <w:rPr>
        <w:rFonts w:hint="default"/>
      </w:rPr>
    </w:lvl>
    <w:lvl w:ilvl="1" w:tplc="04030019" w:tentative="1">
      <w:start w:val="1"/>
      <w:numFmt w:val="lowerLetter"/>
      <w:lvlText w:val="%2."/>
      <w:lvlJc w:val="left"/>
      <w:pPr>
        <w:ind w:left="2225" w:hanging="360"/>
      </w:pPr>
    </w:lvl>
    <w:lvl w:ilvl="2" w:tplc="0403001B" w:tentative="1">
      <w:start w:val="1"/>
      <w:numFmt w:val="lowerRoman"/>
      <w:lvlText w:val="%3."/>
      <w:lvlJc w:val="right"/>
      <w:pPr>
        <w:ind w:left="2945" w:hanging="180"/>
      </w:pPr>
    </w:lvl>
    <w:lvl w:ilvl="3" w:tplc="0403000F" w:tentative="1">
      <w:start w:val="1"/>
      <w:numFmt w:val="decimal"/>
      <w:lvlText w:val="%4."/>
      <w:lvlJc w:val="left"/>
      <w:pPr>
        <w:ind w:left="3665" w:hanging="360"/>
      </w:pPr>
    </w:lvl>
    <w:lvl w:ilvl="4" w:tplc="04030019" w:tentative="1">
      <w:start w:val="1"/>
      <w:numFmt w:val="lowerLetter"/>
      <w:lvlText w:val="%5."/>
      <w:lvlJc w:val="left"/>
      <w:pPr>
        <w:ind w:left="4385" w:hanging="360"/>
      </w:pPr>
    </w:lvl>
    <w:lvl w:ilvl="5" w:tplc="0403001B" w:tentative="1">
      <w:start w:val="1"/>
      <w:numFmt w:val="lowerRoman"/>
      <w:lvlText w:val="%6."/>
      <w:lvlJc w:val="right"/>
      <w:pPr>
        <w:ind w:left="5105" w:hanging="180"/>
      </w:pPr>
    </w:lvl>
    <w:lvl w:ilvl="6" w:tplc="0403000F" w:tentative="1">
      <w:start w:val="1"/>
      <w:numFmt w:val="decimal"/>
      <w:lvlText w:val="%7."/>
      <w:lvlJc w:val="left"/>
      <w:pPr>
        <w:ind w:left="5825" w:hanging="360"/>
      </w:pPr>
    </w:lvl>
    <w:lvl w:ilvl="7" w:tplc="04030019" w:tentative="1">
      <w:start w:val="1"/>
      <w:numFmt w:val="lowerLetter"/>
      <w:lvlText w:val="%8."/>
      <w:lvlJc w:val="left"/>
      <w:pPr>
        <w:ind w:left="6545" w:hanging="360"/>
      </w:pPr>
    </w:lvl>
    <w:lvl w:ilvl="8" w:tplc="0403001B" w:tentative="1">
      <w:start w:val="1"/>
      <w:numFmt w:val="lowerRoman"/>
      <w:lvlText w:val="%9."/>
      <w:lvlJc w:val="right"/>
      <w:pPr>
        <w:ind w:left="7265" w:hanging="180"/>
      </w:pPr>
    </w:lvl>
  </w:abstractNum>
  <w:abstractNum w:abstractNumId="9">
    <w:nsid w:val="2A943BC5"/>
    <w:multiLevelType w:val="hybridMultilevel"/>
    <w:tmpl w:val="FFC24FD0"/>
    <w:lvl w:ilvl="0" w:tplc="5A861D4A">
      <w:start w:val="17"/>
      <w:numFmt w:val="bullet"/>
      <w:lvlText w:val="-"/>
      <w:lvlJc w:val="left"/>
      <w:pPr>
        <w:ind w:left="1800" w:hanging="360"/>
      </w:pPr>
      <w:rPr>
        <w:rFonts w:ascii="Arial" w:eastAsiaTheme="minorHAnsi" w:hAnsi="Arial" w:cs="Aria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10">
    <w:nsid w:val="2D1E0310"/>
    <w:multiLevelType w:val="hybridMultilevel"/>
    <w:tmpl w:val="9FE2205E"/>
    <w:lvl w:ilvl="0" w:tplc="2F66B5D0">
      <w:start w:val="4"/>
      <w:numFmt w:val="decimal"/>
      <w:lvlText w:val="%1."/>
      <w:lvlJc w:val="left"/>
      <w:pPr>
        <w:ind w:left="78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320E7119"/>
    <w:multiLevelType w:val="hybridMultilevel"/>
    <w:tmpl w:val="430A5D22"/>
    <w:lvl w:ilvl="0" w:tplc="0C0A000F">
      <w:start w:val="1"/>
      <w:numFmt w:val="decimal"/>
      <w:lvlText w:val="%1."/>
      <w:lvlJc w:val="left"/>
      <w:pPr>
        <w:ind w:left="785" w:hanging="360"/>
      </w:pPr>
    </w:lvl>
    <w:lvl w:ilvl="1" w:tplc="04030019" w:tentative="1">
      <w:start w:val="1"/>
      <w:numFmt w:val="lowerLetter"/>
      <w:lvlText w:val="%2."/>
      <w:lvlJc w:val="left"/>
      <w:pPr>
        <w:ind w:left="1505" w:hanging="360"/>
      </w:pPr>
    </w:lvl>
    <w:lvl w:ilvl="2" w:tplc="0403001B" w:tentative="1">
      <w:start w:val="1"/>
      <w:numFmt w:val="lowerRoman"/>
      <w:lvlText w:val="%3."/>
      <w:lvlJc w:val="right"/>
      <w:pPr>
        <w:ind w:left="2225" w:hanging="180"/>
      </w:pPr>
    </w:lvl>
    <w:lvl w:ilvl="3" w:tplc="0403000F" w:tentative="1">
      <w:start w:val="1"/>
      <w:numFmt w:val="decimal"/>
      <w:lvlText w:val="%4."/>
      <w:lvlJc w:val="left"/>
      <w:pPr>
        <w:ind w:left="2945" w:hanging="360"/>
      </w:pPr>
    </w:lvl>
    <w:lvl w:ilvl="4" w:tplc="04030019" w:tentative="1">
      <w:start w:val="1"/>
      <w:numFmt w:val="lowerLetter"/>
      <w:lvlText w:val="%5."/>
      <w:lvlJc w:val="left"/>
      <w:pPr>
        <w:ind w:left="3665" w:hanging="360"/>
      </w:pPr>
    </w:lvl>
    <w:lvl w:ilvl="5" w:tplc="0403001B" w:tentative="1">
      <w:start w:val="1"/>
      <w:numFmt w:val="lowerRoman"/>
      <w:lvlText w:val="%6."/>
      <w:lvlJc w:val="right"/>
      <w:pPr>
        <w:ind w:left="4385" w:hanging="180"/>
      </w:pPr>
    </w:lvl>
    <w:lvl w:ilvl="6" w:tplc="0403000F" w:tentative="1">
      <w:start w:val="1"/>
      <w:numFmt w:val="decimal"/>
      <w:lvlText w:val="%7."/>
      <w:lvlJc w:val="left"/>
      <w:pPr>
        <w:ind w:left="5105" w:hanging="360"/>
      </w:pPr>
    </w:lvl>
    <w:lvl w:ilvl="7" w:tplc="04030019" w:tentative="1">
      <w:start w:val="1"/>
      <w:numFmt w:val="lowerLetter"/>
      <w:lvlText w:val="%8."/>
      <w:lvlJc w:val="left"/>
      <w:pPr>
        <w:ind w:left="5825" w:hanging="360"/>
      </w:pPr>
    </w:lvl>
    <w:lvl w:ilvl="8" w:tplc="0403001B" w:tentative="1">
      <w:start w:val="1"/>
      <w:numFmt w:val="lowerRoman"/>
      <w:lvlText w:val="%9."/>
      <w:lvlJc w:val="right"/>
      <w:pPr>
        <w:ind w:left="6545" w:hanging="180"/>
      </w:pPr>
    </w:lvl>
  </w:abstractNum>
  <w:abstractNum w:abstractNumId="12">
    <w:nsid w:val="37AA304A"/>
    <w:multiLevelType w:val="hybridMultilevel"/>
    <w:tmpl w:val="7A626688"/>
    <w:lvl w:ilvl="0" w:tplc="2BD888A0">
      <w:start w:val="1"/>
      <w:numFmt w:val="lowerLetter"/>
      <w:lvlText w:val="%1)"/>
      <w:lvlJc w:val="left"/>
      <w:pPr>
        <w:ind w:left="1504" w:hanging="360"/>
      </w:pPr>
      <w:rPr>
        <w:rFonts w:hint="default"/>
      </w:rPr>
    </w:lvl>
    <w:lvl w:ilvl="1" w:tplc="04030019" w:tentative="1">
      <w:start w:val="1"/>
      <w:numFmt w:val="lowerLetter"/>
      <w:lvlText w:val="%2."/>
      <w:lvlJc w:val="left"/>
      <w:pPr>
        <w:ind w:left="2224" w:hanging="360"/>
      </w:pPr>
    </w:lvl>
    <w:lvl w:ilvl="2" w:tplc="0403001B" w:tentative="1">
      <w:start w:val="1"/>
      <w:numFmt w:val="lowerRoman"/>
      <w:lvlText w:val="%3."/>
      <w:lvlJc w:val="right"/>
      <w:pPr>
        <w:ind w:left="2944" w:hanging="180"/>
      </w:pPr>
    </w:lvl>
    <w:lvl w:ilvl="3" w:tplc="0403000F" w:tentative="1">
      <w:start w:val="1"/>
      <w:numFmt w:val="decimal"/>
      <w:lvlText w:val="%4."/>
      <w:lvlJc w:val="left"/>
      <w:pPr>
        <w:ind w:left="3664" w:hanging="360"/>
      </w:pPr>
    </w:lvl>
    <w:lvl w:ilvl="4" w:tplc="04030019" w:tentative="1">
      <w:start w:val="1"/>
      <w:numFmt w:val="lowerLetter"/>
      <w:lvlText w:val="%5."/>
      <w:lvlJc w:val="left"/>
      <w:pPr>
        <w:ind w:left="4384" w:hanging="360"/>
      </w:pPr>
    </w:lvl>
    <w:lvl w:ilvl="5" w:tplc="0403001B" w:tentative="1">
      <w:start w:val="1"/>
      <w:numFmt w:val="lowerRoman"/>
      <w:lvlText w:val="%6."/>
      <w:lvlJc w:val="right"/>
      <w:pPr>
        <w:ind w:left="5104" w:hanging="180"/>
      </w:pPr>
    </w:lvl>
    <w:lvl w:ilvl="6" w:tplc="0403000F" w:tentative="1">
      <w:start w:val="1"/>
      <w:numFmt w:val="decimal"/>
      <w:lvlText w:val="%7."/>
      <w:lvlJc w:val="left"/>
      <w:pPr>
        <w:ind w:left="5824" w:hanging="360"/>
      </w:pPr>
    </w:lvl>
    <w:lvl w:ilvl="7" w:tplc="04030019" w:tentative="1">
      <w:start w:val="1"/>
      <w:numFmt w:val="lowerLetter"/>
      <w:lvlText w:val="%8."/>
      <w:lvlJc w:val="left"/>
      <w:pPr>
        <w:ind w:left="6544" w:hanging="360"/>
      </w:pPr>
    </w:lvl>
    <w:lvl w:ilvl="8" w:tplc="0403001B" w:tentative="1">
      <w:start w:val="1"/>
      <w:numFmt w:val="lowerRoman"/>
      <w:lvlText w:val="%9."/>
      <w:lvlJc w:val="right"/>
      <w:pPr>
        <w:ind w:left="7264" w:hanging="180"/>
      </w:pPr>
    </w:lvl>
  </w:abstractNum>
  <w:abstractNum w:abstractNumId="13">
    <w:nsid w:val="423F295B"/>
    <w:multiLevelType w:val="hybridMultilevel"/>
    <w:tmpl w:val="81B0C9CA"/>
    <w:lvl w:ilvl="0" w:tplc="6A0A781A">
      <w:start w:val="1"/>
      <w:numFmt w:val="decimal"/>
      <w:lvlText w:val="%1."/>
      <w:lvlJc w:val="left"/>
      <w:pPr>
        <w:ind w:left="784" w:hanging="360"/>
      </w:pPr>
      <w:rPr>
        <w:sz w:val="22"/>
        <w:szCs w:val="22"/>
      </w:rPr>
    </w:lvl>
    <w:lvl w:ilvl="1" w:tplc="04030019" w:tentative="1">
      <w:start w:val="1"/>
      <w:numFmt w:val="lowerLetter"/>
      <w:lvlText w:val="%2."/>
      <w:lvlJc w:val="left"/>
      <w:pPr>
        <w:ind w:left="1504" w:hanging="360"/>
      </w:pPr>
    </w:lvl>
    <w:lvl w:ilvl="2" w:tplc="0403001B" w:tentative="1">
      <w:start w:val="1"/>
      <w:numFmt w:val="lowerRoman"/>
      <w:lvlText w:val="%3."/>
      <w:lvlJc w:val="right"/>
      <w:pPr>
        <w:ind w:left="2224" w:hanging="180"/>
      </w:pPr>
    </w:lvl>
    <w:lvl w:ilvl="3" w:tplc="0403000F" w:tentative="1">
      <w:start w:val="1"/>
      <w:numFmt w:val="decimal"/>
      <w:lvlText w:val="%4."/>
      <w:lvlJc w:val="left"/>
      <w:pPr>
        <w:ind w:left="2944" w:hanging="360"/>
      </w:pPr>
    </w:lvl>
    <w:lvl w:ilvl="4" w:tplc="04030019" w:tentative="1">
      <w:start w:val="1"/>
      <w:numFmt w:val="lowerLetter"/>
      <w:lvlText w:val="%5."/>
      <w:lvlJc w:val="left"/>
      <w:pPr>
        <w:ind w:left="3664" w:hanging="360"/>
      </w:pPr>
    </w:lvl>
    <w:lvl w:ilvl="5" w:tplc="0403001B" w:tentative="1">
      <w:start w:val="1"/>
      <w:numFmt w:val="lowerRoman"/>
      <w:lvlText w:val="%6."/>
      <w:lvlJc w:val="right"/>
      <w:pPr>
        <w:ind w:left="4384" w:hanging="180"/>
      </w:pPr>
    </w:lvl>
    <w:lvl w:ilvl="6" w:tplc="0403000F" w:tentative="1">
      <w:start w:val="1"/>
      <w:numFmt w:val="decimal"/>
      <w:lvlText w:val="%7."/>
      <w:lvlJc w:val="left"/>
      <w:pPr>
        <w:ind w:left="5104" w:hanging="360"/>
      </w:pPr>
    </w:lvl>
    <w:lvl w:ilvl="7" w:tplc="04030019" w:tentative="1">
      <w:start w:val="1"/>
      <w:numFmt w:val="lowerLetter"/>
      <w:lvlText w:val="%8."/>
      <w:lvlJc w:val="left"/>
      <w:pPr>
        <w:ind w:left="5824" w:hanging="360"/>
      </w:pPr>
    </w:lvl>
    <w:lvl w:ilvl="8" w:tplc="0403001B" w:tentative="1">
      <w:start w:val="1"/>
      <w:numFmt w:val="lowerRoman"/>
      <w:lvlText w:val="%9."/>
      <w:lvlJc w:val="right"/>
      <w:pPr>
        <w:ind w:left="6544" w:hanging="180"/>
      </w:pPr>
    </w:lvl>
  </w:abstractNum>
  <w:abstractNum w:abstractNumId="14">
    <w:nsid w:val="438B675F"/>
    <w:multiLevelType w:val="hybridMultilevel"/>
    <w:tmpl w:val="CCD21DBA"/>
    <w:lvl w:ilvl="0" w:tplc="2BD888A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5">
    <w:nsid w:val="43A12C1A"/>
    <w:multiLevelType w:val="hybridMultilevel"/>
    <w:tmpl w:val="13EEFD12"/>
    <w:lvl w:ilvl="0" w:tplc="6A0A781A">
      <w:start w:val="1"/>
      <w:numFmt w:val="decimal"/>
      <w:lvlText w:val="%1."/>
      <w:lvlJc w:val="left"/>
      <w:pPr>
        <w:ind w:left="720" w:hanging="360"/>
      </w:pPr>
      <w:rPr>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45BF661F"/>
    <w:multiLevelType w:val="hybridMultilevel"/>
    <w:tmpl w:val="1BFE2688"/>
    <w:lvl w:ilvl="0" w:tplc="2BD888A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7">
    <w:nsid w:val="4C8674DF"/>
    <w:multiLevelType w:val="hybridMultilevel"/>
    <w:tmpl w:val="B7D2847C"/>
    <w:lvl w:ilvl="0" w:tplc="2BD888A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8">
    <w:nsid w:val="4DE03E2C"/>
    <w:multiLevelType w:val="hybridMultilevel"/>
    <w:tmpl w:val="C6CC3E7E"/>
    <w:lvl w:ilvl="0" w:tplc="94A4E408">
      <w:start w:val="13"/>
      <w:numFmt w:val="decimal"/>
      <w:lvlText w:val="%1."/>
      <w:lvlJc w:val="left"/>
      <w:pPr>
        <w:ind w:left="720" w:hanging="360"/>
      </w:pPr>
      <w:rPr>
        <w:rFonts w:hint="default"/>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50A50477"/>
    <w:multiLevelType w:val="hybridMultilevel"/>
    <w:tmpl w:val="EEA828A8"/>
    <w:lvl w:ilvl="0" w:tplc="2BD888A0">
      <w:start w:val="1"/>
      <w:numFmt w:val="lowerLetter"/>
      <w:lvlText w:val="%1)"/>
      <w:lvlJc w:val="left"/>
      <w:pPr>
        <w:ind w:left="1504" w:hanging="360"/>
      </w:pPr>
      <w:rPr>
        <w:rFonts w:hint="default"/>
      </w:rPr>
    </w:lvl>
    <w:lvl w:ilvl="1" w:tplc="04030019" w:tentative="1">
      <w:start w:val="1"/>
      <w:numFmt w:val="lowerLetter"/>
      <w:lvlText w:val="%2."/>
      <w:lvlJc w:val="left"/>
      <w:pPr>
        <w:ind w:left="2224" w:hanging="360"/>
      </w:pPr>
    </w:lvl>
    <w:lvl w:ilvl="2" w:tplc="0403001B" w:tentative="1">
      <w:start w:val="1"/>
      <w:numFmt w:val="lowerRoman"/>
      <w:lvlText w:val="%3."/>
      <w:lvlJc w:val="right"/>
      <w:pPr>
        <w:ind w:left="2944" w:hanging="180"/>
      </w:pPr>
    </w:lvl>
    <w:lvl w:ilvl="3" w:tplc="0403000F" w:tentative="1">
      <w:start w:val="1"/>
      <w:numFmt w:val="decimal"/>
      <w:lvlText w:val="%4."/>
      <w:lvlJc w:val="left"/>
      <w:pPr>
        <w:ind w:left="3664" w:hanging="360"/>
      </w:pPr>
    </w:lvl>
    <w:lvl w:ilvl="4" w:tplc="04030019" w:tentative="1">
      <w:start w:val="1"/>
      <w:numFmt w:val="lowerLetter"/>
      <w:lvlText w:val="%5."/>
      <w:lvlJc w:val="left"/>
      <w:pPr>
        <w:ind w:left="4384" w:hanging="360"/>
      </w:pPr>
    </w:lvl>
    <w:lvl w:ilvl="5" w:tplc="0403001B" w:tentative="1">
      <w:start w:val="1"/>
      <w:numFmt w:val="lowerRoman"/>
      <w:lvlText w:val="%6."/>
      <w:lvlJc w:val="right"/>
      <w:pPr>
        <w:ind w:left="5104" w:hanging="180"/>
      </w:pPr>
    </w:lvl>
    <w:lvl w:ilvl="6" w:tplc="0403000F" w:tentative="1">
      <w:start w:val="1"/>
      <w:numFmt w:val="decimal"/>
      <w:lvlText w:val="%7."/>
      <w:lvlJc w:val="left"/>
      <w:pPr>
        <w:ind w:left="5824" w:hanging="360"/>
      </w:pPr>
    </w:lvl>
    <w:lvl w:ilvl="7" w:tplc="04030019" w:tentative="1">
      <w:start w:val="1"/>
      <w:numFmt w:val="lowerLetter"/>
      <w:lvlText w:val="%8."/>
      <w:lvlJc w:val="left"/>
      <w:pPr>
        <w:ind w:left="6544" w:hanging="360"/>
      </w:pPr>
    </w:lvl>
    <w:lvl w:ilvl="8" w:tplc="0403001B" w:tentative="1">
      <w:start w:val="1"/>
      <w:numFmt w:val="lowerRoman"/>
      <w:lvlText w:val="%9."/>
      <w:lvlJc w:val="right"/>
      <w:pPr>
        <w:ind w:left="7264" w:hanging="180"/>
      </w:pPr>
    </w:lvl>
  </w:abstractNum>
  <w:abstractNum w:abstractNumId="20">
    <w:nsid w:val="59265FCF"/>
    <w:multiLevelType w:val="hybridMultilevel"/>
    <w:tmpl w:val="C5B0A116"/>
    <w:lvl w:ilvl="0" w:tplc="21C83B76">
      <w:start w:val="12"/>
      <w:numFmt w:val="decimal"/>
      <w:lvlText w:val="%1."/>
      <w:lvlJc w:val="left"/>
      <w:pPr>
        <w:ind w:left="720" w:hanging="360"/>
      </w:pPr>
      <w:rPr>
        <w:rFonts w:hint="default"/>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5B157F72"/>
    <w:multiLevelType w:val="hybridMultilevel"/>
    <w:tmpl w:val="3ED60F0C"/>
    <w:lvl w:ilvl="0" w:tplc="592EC1A6">
      <w:start w:val="3"/>
      <w:numFmt w:val="decimal"/>
      <w:lvlText w:val="%1."/>
      <w:lvlJc w:val="left"/>
      <w:pPr>
        <w:ind w:left="720" w:hanging="360"/>
      </w:pPr>
      <w:rPr>
        <w:rFonts w:hint="default"/>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5F0C27FD"/>
    <w:multiLevelType w:val="hybridMultilevel"/>
    <w:tmpl w:val="ACAA7D80"/>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5FFE712C"/>
    <w:multiLevelType w:val="hybridMultilevel"/>
    <w:tmpl w:val="B4C8FE7C"/>
    <w:lvl w:ilvl="0" w:tplc="6A0A781A">
      <w:start w:val="1"/>
      <w:numFmt w:val="decimal"/>
      <w:lvlText w:val="%1."/>
      <w:lvlJc w:val="left"/>
      <w:pPr>
        <w:ind w:left="720" w:hanging="360"/>
      </w:pPr>
      <w:rPr>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6C7A48EF"/>
    <w:multiLevelType w:val="hybridMultilevel"/>
    <w:tmpl w:val="5BDEB7D0"/>
    <w:lvl w:ilvl="0" w:tplc="6A0A781A">
      <w:start w:val="1"/>
      <w:numFmt w:val="decimal"/>
      <w:lvlText w:val="%1."/>
      <w:lvlJc w:val="left"/>
      <w:pPr>
        <w:ind w:left="720" w:hanging="360"/>
      </w:pPr>
      <w:rPr>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6CA95DBE"/>
    <w:multiLevelType w:val="hybridMultilevel"/>
    <w:tmpl w:val="22AEC8FC"/>
    <w:lvl w:ilvl="0" w:tplc="2BD888A0">
      <w:start w:val="1"/>
      <w:numFmt w:val="lowerLetter"/>
      <w:lvlText w:val="%1)"/>
      <w:lvlJc w:val="left"/>
      <w:pPr>
        <w:ind w:left="1504" w:hanging="360"/>
      </w:pPr>
      <w:rPr>
        <w:rFonts w:hint="default"/>
      </w:rPr>
    </w:lvl>
    <w:lvl w:ilvl="1" w:tplc="04030019" w:tentative="1">
      <w:start w:val="1"/>
      <w:numFmt w:val="lowerLetter"/>
      <w:lvlText w:val="%2."/>
      <w:lvlJc w:val="left"/>
      <w:pPr>
        <w:ind w:left="2224" w:hanging="360"/>
      </w:pPr>
    </w:lvl>
    <w:lvl w:ilvl="2" w:tplc="0403001B" w:tentative="1">
      <w:start w:val="1"/>
      <w:numFmt w:val="lowerRoman"/>
      <w:lvlText w:val="%3."/>
      <w:lvlJc w:val="right"/>
      <w:pPr>
        <w:ind w:left="2944" w:hanging="180"/>
      </w:pPr>
    </w:lvl>
    <w:lvl w:ilvl="3" w:tplc="0403000F" w:tentative="1">
      <w:start w:val="1"/>
      <w:numFmt w:val="decimal"/>
      <w:lvlText w:val="%4."/>
      <w:lvlJc w:val="left"/>
      <w:pPr>
        <w:ind w:left="3664" w:hanging="360"/>
      </w:pPr>
    </w:lvl>
    <w:lvl w:ilvl="4" w:tplc="04030019" w:tentative="1">
      <w:start w:val="1"/>
      <w:numFmt w:val="lowerLetter"/>
      <w:lvlText w:val="%5."/>
      <w:lvlJc w:val="left"/>
      <w:pPr>
        <w:ind w:left="4384" w:hanging="360"/>
      </w:pPr>
    </w:lvl>
    <w:lvl w:ilvl="5" w:tplc="0403001B" w:tentative="1">
      <w:start w:val="1"/>
      <w:numFmt w:val="lowerRoman"/>
      <w:lvlText w:val="%6."/>
      <w:lvlJc w:val="right"/>
      <w:pPr>
        <w:ind w:left="5104" w:hanging="180"/>
      </w:pPr>
    </w:lvl>
    <w:lvl w:ilvl="6" w:tplc="0403000F" w:tentative="1">
      <w:start w:val="1"/>
      <w:numFmt w:val="decimal"/>
      <w:lvlText w:val="%7."/>
      <w:lvlJc w:val="left"/>
      <w:pPr>
        <w:ind w:left="5824" w:hanging="360"/>
      </w:pPr>
    </w:lvl>
    <w:lvl w:ilvl="7" w:tplc="04030019" w:tentative="1">
      <w:start w:val="1"/>
      <w:numFmt w:val="lowerLetter"/>
      <w:lvlText w:val="%8."/>
      <w:lvlJc w:val="left"/>
      <w:pPr>
        <w:ind w:left="6544" w:hanging="360"/>
      </w:pPr>
    </w:lvl>
    <w:lvl w:ilvl="8" w:tplc="0403001B" w:tentative="1">
      <w:start w:val="1"/>
      <w:numFmt w:val="lowerRoman"/>
      <w:lvlText w:val="%9."/>
      <w:lvlJc w:val="right"/>
      <w:pPr>
        <w:ind w:left="7264" w:hanging="180"/>
      </w:pPr>
    </w:lvl>
  </w:abstractNum>
  <w:abstractNum w:abstractNumId="26">
    <w:nsid w:val="727C4EBF"/>
    <w:multiLevelType w:val="hybridMultilevel"/>
    <w:tmpl w:val="61FA1E60"/>
    <w:lvl w:ilvl="0" w:tplc="8DDE1E90">
      <w:start w:val="9"/>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762667F4"/>
    <w:multiLevelType w:val="hybridMultilevel"/>
    <w:tmpl w:val="13EEFD12"/>
    <w:lvl w:ilvl="0" w:tplc="6A0A781A">
      <w:start w:val="1"/>
      <w:numFmt w:val="decimal"/>
      <w:lvlText w:val="%1."/>
      <w:lvlJc w:val="left"/>
      <w:pPr>
        <w:ind w:left="720" w:hanging="360"/>
      </w:pPr>
      <w:rPr>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8C14431"/>
    <w:multiLevelType w:val="hybridMultilevel"/>
    <w:tmpl w:val="A4E09410"/>
    <w:lvl w:ilvl="0" w:tplc="BE8E01EC">
      <w:start w:val="11"/>
      <w:numFmt w:val="decimal"/>
      <w:lvlText w:val="%1."/>
      <w:lvlJc w:val="left"/>
      <w:pPr>
        <w:ind w:left="1070" w:hanging="360"/>
      </w:pPr>
      <w:rPr>
        <w:rFonts w:hint="default"/>
        <w:sz w:val="22"/>
        <w:szCs w:val="22"/>
      </w:rPr>
    </w:lvl>
    <w:lvl w:ilvl="1" w:tplc="04030019" w:tentative="1">
      <w:start w:val="1"/>
      <w:numFmt w:val="lowerLetter"/>
      <w:lvlText w:val="%2."/>
      <w:lvlJc w:val="left"/>
      <w:pPr>
        <w:ind w:left="1790" w:hanging="360"/>
      </w:pPr>
    </w:lvl>
    <w:lvl w:ilvl="2" w:tplc="0403001B" w:tentative="1">
      <w:start w:val="1"/>
      <w:numFmt w:val="lowerRoman"/>
      <w:lvlText w:val="%3."/>
      <w:lvlJc w:val="right"/>
      <w:pPr>
        <w:ind w:left="2510" w:hanging="180"/>
      </w:pPr>
    </w:lvl>
    <w:lvl w:ilvl="3" w:tplc="0403000F" w:tentative="1">
      <w:start w:val="1"/>
      <w:numFmt w:val="decimal"/>
      <w:lvlText w:val="%4."/>
      <w:lvlJc w:val="left"/>
      <w:pPr>
        <w:ind w:left="3230" w:hanging="360"/>
      </w:pPr>
    </w:lvl>
    <w:lvl w:ilvl="4" w:tplc="04030019" w:tentative="1">
      <w:start w:val="1"/>
      <w:numFmt w:val="lowerLetter"/>
      <w:lvlText w:val="%5."/>
      <w:lvlJc w:val="left"/>
      <w:pPr>
        <w:ind w:left="3950" w:hanging="360"/>
      </w:pPr>
    </w:lvl>
    <w:lvl w:ilvl="5" w:tplc="0403001B" w:tentative="1">
      <w:start w:val="1"/>
      <w:numFmt w:val="lowerRoman"/>
      <w:lvlText w:val="%6."/>
      <w:lvlJc w:val="right"/>
      <w:pPr>
        <w:ind w:left="4670" w:hanging="180"/>
      </w:pPr>
    </w:lvl>
    <w:lvl w:ilvl="6" w:tplc="0403000F" w:tentative="1">
      <w:start w:val="1"/>
      <w:numFmt w:val="decimal"/>
      <w:lvlText w:val="%7."/>
      <w:lvlJc w:val="left"/>
      <w:pPr>
        <w:ind w:left="5390" w:hanging="360"/>
      </w:pPr>
    </w:lvl>
    <w:lvl w:ilvl="7" w:tplc="04030019" w:tentative="1">
      <w:start w:val="1"/>
      <w:numFmt w:val="lowerLetter"/>
      <w:lvlText w:val="%8."/>
      <w:lvlJc w:val="left"/>
      <w:pPr>
        <w:ind w:left="6110" w:hanging="360"/>
      </w:pPr>
    </w:lvl>
    <w:lvl w:ilvl="8" w:tplc="0403001B" w:tentative="1">
      <w:start w:val="1"/>
      <w:numFmt w:val="lowerRoman"/>
      <w:lvlText w:val="%9."/>
      <w:lvlJc w:val="right"/>
      <w:pPr>
        <w:ind w:left="6830" w:hanging="180"/>
      </w:pPr>
    </w:lvl>
  </w:abstractNum>
  <w:abstractNum w:abstractNumId="29">
    <w:nsid w:val="79383B82"/>
    <w:multiLevelType w:val="hybridMultilevel"/>
    <w:tmpl w:val="1B48EF78"/>
    <w:lvl w:ilvl="0" w:tplc="2BD888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0">
    <w:nsid w:val="7F4B304E"/>
    <w:multiLevelType w:val="hybridMultilevel"/>
    <w:tmpl w:val="F2544B2E"/>
    <w:lvl w:ilvl="0" w:tplc="2BD888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4"/>
  </w:num>
  <w:num w:numId="2">
    <w:abstractNumId w:val="22"/>
  </w:num>
  <w:num w:numId="3">
    <w:abstractNumId w:val="1"/>
  </w:num>
  <w:num w:numId="4">
    <w:abstractNumId w:val="2"/>
  </w:num>
  <w:num w:numId="5">
    <w:abstractNumId w:val="30"/>
  </w:num>
  <w:num w:numId="6">
    <w:abstractNumId w:val="29"/>
  </w:num>
  <w:num w:numId="7">
    <w:abstractNumId w:val="13"/>
  </w:num>
  <w:num w:numId="8">
    <w:abstractNumId w:val="5"/>
  </w:num>
  <w:num w:numId="9">
    <w:abstractNumId w:val="0"/>
  </w:num>
  <w:num w:numId="10">
    <w:abstractNumId w:val="25"/>
  </w:num>
  <w:num w:numId="11">
    <w:abstractNumId w:val="19"/>
  </w:num>
  <w:num w:numId="12">
    <w:abstractNumId w:val="12"/>
  </w:num>
  <w:num w:numId="13">
    <w:abstractNumId w:val="23"/>
  </w:num>
  <w:num w:numId="14">
    <w:abstractNumId w:val="14"/>
  </w:num>
  <w:num w:numId="15">
    <w:abstractNumId w:val="26"/>
  </w:num>
  <w:num w:numId="16">
    <w:abstractNumId w:val="8"/>
  </w:num>
  <w:num w:numId="17">
    <w:abstractNumId w:val="20"/>
  </w:num>
  <w:num w:numId="18">
    <w:abstractNumId w:val="16"/>
  </w:num>
  <w:num w:numId="19">
    <w:abstractNumId w:val="18"/>
  </w:num>
  <w:num w:numId="20">
    <w:abstractNumId w:val="11"/>
  </w:num>
  <w:num w:numId="21">
    <w:abstractNumId w:val="21"/>
  </w:num>
  <w:num w:numId="22">
    <w:abstractNumId w:val="10"/>
  </w:num>
  <w:num w:numId="23">
    <w:abstractNumId w:val="7"/>
  </w:num>
  <w:num w:numId="24">
    <w:abstractNumId w:val="17"/>
  </w:num>
  <w:num w:numId="25">
    <w:abstractNumId w:val="28"/>
  </w:num>
  <w:num w:numId="26">
    <w:abstractNumId w:val="24"/>
  </w:num>
  <w:num w:numId="27">
    <w:abstractNumId w:val="3"/>
  </w:num>
  <w:num w:numId="28">
    <w:abstractNumId w:val="27"/>
  </w:num>
  <w:num w:numId="29">
    <w:abstractNumId w:val="6"/>
  </w:num>
  <w:num w:numId="30">
    <w:abstractNumId w:val="9"/>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18"/>
    <w:rsid w:val="0000273B"/>
    <w:rsid w:val="00043FC6"/>
    <w:rsid w:val="00046D26"/>
    <w:rsid w:val="00082112"/>
    <w:rsid w:val="000B23F6"/>
    <w:rsid w:val="000C4F79"/>
    <w:rsid w:val="0010363E"/>
    <w:rsid w:val="00103D4F"/>
    <w:rsid w:val="00117016"/>
    <w:rsid w:val="0013111D"/>
    <w:rsid w:val="00153362"/>
    <w:rsid w:val="0016488F"/>
    <w:rsid w:val="00176FB5"/>
    <w:rsid w:val="001D01AF"/>
    <w:rsid w:val="001E48A7"/>
    <w:rsid w:val="001E510B"/>
    <w:rsid w:val="001F1E9D"/>
    <w:rsid w:val="001F24B3"/>
    <w:rsid w:val="001F7A35"/>
    <w:rsid w:val="00204B1F"/>
    <w:rsid w:val="00216D34"/>
    <w:rsid w:val="0023752C"/>
    <w:rsid w:val="0023764F"/>
    <w:rsid w:val="00241258"/>
    <w:rsid w:val="002754D6"/>
    <w:rsid w:val="002821C5"/>
    <w:rsid w:val="002D2905"/>
    <w:rsid w:val="002E5ECC"/>
    <w:rsid w:val="002F3C51"/>
    <w:rsid w:val="0030734B"/>
    <w:rsid w:val="00314C10"/>
    <w:rsid w:val="00315036"/>
    <w:rsid w:val="003173E2"/>
    <w:rsid w:val="003208BF"/>
    <w:rsid w:val="003209C3"/>
    <w:rsid w:val="003463E8"/>
    <w:rsid w:val="00346DCB"/>
    <w:rsid w:val="0035470E"/>
    <w:rsid w:val="00370B73"/>
    <w:rsid w:val="00390A81"/>
    <w:rsid w:val="003B35E2"/>
    <w:rsid w:val="003C1528"/>
    <w:rsid w:val="00410DB7"/>
    <w:rsid w:val="00414DA1"/>
    <w:rsid w:val="004215B4"/>
    <w:rsid w:val="004365CB"/>
    <w:rsid w:val="0045705E"/>
    <w:rsid w:val="00473BAB"/>
    <w:rsid w:val="00485A50"/>
    <w:rsid w:val="004A40B0"/>
    <w:rsid w:val="004B3072"/>
    <w:rsid w:val="004C3F4A"/>
    <w:rsid w:val="004C7E2D"/>
    <w:rsid w:val="004E47C9"/>
    <w:rsid w:val="005032BB"/>
    <w:rsid w:val="005062BE"/>
    <w:rsid w:val="00516E5C"/>
    <w:rsid w:val="00524D77"/>
    <w:rsid w:val="00557185"/>
    <w:rsid w:val="00557250"/>
    <w:rsid w:val="00563DDD"/>
    <w:rsid w:val="00567918"/>
    <w:rsid w:val="00571CD1"/>
    <w:rsid w:val="00575491"/>
    <w:rsid w:val="005C74F3"/>
    <w:rsid w:val="006000E0"/>
    <w:rsid w:val="00613310"/>
    <w:rsid w:val="00613826"/>
    <w:rsid w:val="0065681C"/>
    <w:rsid w:val="00666C0B"/>
    <w:rsid w:val="006A6001"/>
    <w:rsid w:val="006B3269"/>
    <w:rsid w:val="006B7CB8"/>
    <w:rsid w:val="0070546D"/>
    <w:rsid w:val="007227C3"/>
    <w:rsid w:val="00725590"/>
    <w:rsid w:val="007415D8"/>
    <w:rsid w:val="007444A7"/>
    <w:rsid w:val="00752F09"/>
    <w:rsid w:val="007667E6"/>
    <w:rsid w:val="00771E97"/>
    <w:rsid w:val="00773E10"/>
    <w:rsid w:val="0078074A"/>
    <w:rsid w:val="007973E2"/>
    <w:rsid w:val="007A217C"/>
    <w:rsid w:val="007C2EA3"/>
    <w:rsid w:val="007F1479"/>
    <w:rsid w:val="007F326A"/>
    <w:rsid w:val="007F6953"/>
    <w:rsid w:val="00802B32"/>
    <w:rsid w:val="00810C47"/>
    <w:rsid w:val="00825F0A"/>
    <w:rsid w:val="008308E8"/>
    <w:rsid w:val="00850AD0"/>
    <w:rsid w:val="008530D6"/>
    <w:rsid w:val="008625FA"/>
    <w:rsid w:val="0086518B"/>
    <w:rsid w:val="00881390"/>
    <w:rsid w:val="00896839"/>
    <w:rsid w:val="008B38D6"/>
    <w:rsid w:val="008D7BAB"/>
    <w:rsid w:val="008E6FF1"/>
    <w:rsid w:val="008F5E80"/>
    <w:rsid w:val="00907C0B"/>
    <w:rsid w:val="009231F7"/>
    <w:rsid w:val="00933AC3"/>
    <w:rsid w:val="00955456"/>
    <w:rsid w:val="009876B9"/>
    <w:rsid w:val="009902F9"/>
    <w:rsid w:val="00990E90"/>
    <w:rsid w:val="00996945"/>
    <w:rsid w:val="009C5B82"/>
    <w:rsid w:val="009C69E1"/>
    <w:rsid w:val="009D565D"/>
    <w:rsid w:val="009D66A7"/>
    <w:rsid w:val="009F72C9"/>
    <w:rsid w:val="00A013CD"/>
    <w:rsid w:val="00A02D5E"/>
    <w:rsid w:val="00A02E72"/>
    <w:rsid w:val="00A37307"/>
    <w:rsid w:val="00A8714C"/>
    <w:rsid w:val="00A92E01"/>
    <w:rsid w:val="00A96D2D"/>
    <w:rsid w:val="00AA1EC1"/>
    <w:rsid w:val="00AA5BA2"/>
    <w:rsid w:val="00AA5F59"/>
    <w:rsid w:val="00AE3653"/>
    <w:rsid w:val="00AE4DDB"/>
    <w:rsid w:val="00AE73BA"/>
    <w:rsid w:val="00AF33C1"/>
    <w:rsid w:val="00B22185"/>
    <w:rsid w:val="00B25C78"/>
    <w:rsid w:val="00B3189F"/>
    <w:rsid w:val="00B6028E"/>
    <w:rsid w:val="00B6103A"/>
    <w:rsid w:val="00B64B9D"/>
    <w:rsid w:val="00B65C85"/>
    <w:rsid w:val="00B72C6D"/>
    <w:rsid w:val="00B80BEF"/>
    <w:rsid w:val="00B96759"/>
    <w:rsid w:val="00BA6783"/>
    <w:rsid w:val="00BD3D72"/>
    <w:rsid w:val="00BD6CA2"/>
    <w:rsid w:val="00BE16EC"/>
    <w:rsid w:val="00BF18E5"/>
    <w:rsid w:val="00C12575"/>
    <w:rsid w:val="00C16DD3"/>
    <w:rsid w:val="00C24179"/>
    <w:rsid w:val="00C624BA"/>
    <w:rsid w:val="00C80152"/>
    <w:rsid w:val="00C93BA7"/>
    <w:rsid w:val="00C9482B"/>
    <w:rsid w:val="00CA0D8A"/>
    <w:rsid w:val="00CC15C2"/>
    <w:rsid w:val="00CE33C0"/>
    <w:rsid w:val="00CE5465"/>
    <w:rsid w:val="00CE5D45"/>
    <w:rsid w:val="00D06C93"/>
    <w:rsid w:val="00D111B6"/>
    <w:rsid w:val="00D12964"/>
    <w:rsid w:val="00D23708"/>
    <w:rsid w:val="00D26186"/>
    <w:rsid w:val="00D55A35"/>
    <w:rsid w:val="00D611CD"/>
    <w:rsid w:val="00D72D2E"/>
    <w:rsid w:val="00D74CE9"/>
    <w:rsid w:val="00DE3D54"/>
    <w:rsid w:val="00DE61EF"/>
    <w:rsid w:val="00E00C00"/>
    <w:rsid w:val="00E25612"/>
    <w:rsid w:val="00E3508E"/>
    <w:rsid w:val="00E542CA"/>
    <w:rsid w:val="00E6228F"/>
    <w:rsid w:val="00E63AA4"/>
    <w:rsid w:val="00E86A70"/>
    <w:rsid w:val="00EB1BE3"/>
    <w:rsid w:val="00EC32E0"/>
    <w:rsid w:val="00EC5EC2"/>
    <w:rsid w:val="00ED5460"/>
    <w:rsid w:val="00EE1346"/>
    <w:rsid w:val="00EE77A6"/>
    <w:rsid w:val="00F01231"/>
    <w:rsid w:val="00F16F0A"/>
    <w:rsid w:val="00F23138"/>
    <w:rsid w:val="00F24B9F"/>
    <w:rsid w:val="00F26F27"/>
    <w:rsid w:val="00F2792B"/>
    <w:rsid w:val="00F41218"/>
    <w:rsid w:val="00F47D7D"/>
    <w:rsid w:val="00F92992"/>
    <w:rsid w:val="00FA0B48"/>
    <w:rsid w:val="00FB19F6"/>
    <w:rsid w:val="00FD3B1C"/>
    <w:rsid w:val="00FE543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9F6"/>
    <w:pPr>
      <w:spacing w:after="200" w:line="276" w:lineRule="auto"/>
      <w:jc w:val="both"/>
    </w:pPr>
    <w:rPr>
      <w:rFonts w:ascii="Arial" w:eastAsia="Calibri" w:hAnsi="Arial"/>
      <w:sz w:val="24"/>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spacing w:after="0" w:line="240" w:lineRule="auto"/>
      <w:jc w:val="left"/>
    </w:pPr>
    <w:rPr>
      <w:rFonts w:eastAsia="Times"/>
      <w:sz w:val="22"/>
      <w:szCs w:val="20"/>
      <w:lang w:eastAsia="es-ES"/>
    </w:rPr>
  </w:style>
  <w:style w:type="paragraph" w:styleId="Peu">
    <w:name w:val="footer"/>
    <w:basedOn w:val="Normal"/>
    <w:link w:val="PeuCar"/>
    <w:uiPriority w:val="99"/>
    <w:pPr>
      <w:tabs>
        <w:tab w:val="center" w:pos="4252"/>
        <w:tab w:val="right" w:pos="8504"/>
      </w:tabs>
      <w:spacing w:after="0" w:line="240" w:lineRule="auto"/>
      <w:jc w:val="left"/>
    </w:pPr>
    <w:rPr>
      <w:rFonts w:eastAsia="Times"/>
      <w:sz w:val="22"/>
      <w:szCs w:val="20"/>
      <w:lang w:eastAsia="es-ES"/>
    </w:rPr>
  </w:style>
  <w:style w:type="character" w:styleId="Nmerodepgina">
    <w:name w:val="page number"/>
    <w:rsid w:val="00990E90"/>
    <w:rPr>
      <w:rFonts w:ascii="Arial" w:hAnsi="Arial"/>
    </w:rPr>
  </w:style>
  <w:style w:type="character" w:styleId="Textennegreta">
    <w:name w:val="Strong"/>
    <w:qFormat/>
    <w:rsid w:val="00990E90"/>
    <w:rPr>
      <w:rFonts w:ascii="Arial" w:hAnsi="Arial"/>
      <w:b/>
      <w:bCs/>
    </w:rPr>
  </w:style>
  <w:style w:type="paragraph" w:customStyle="1" w:styleId="CM11">
    <w:name w:val="CM1+1"/>
    <w:basedOn w:val="Normal"/>
    <w:next w:val="Normal"/>
    <w:uiPriority w:val="99"/>
    <w:rsid w:val="00B80BEF"/>
    <w:pPr>
      <w:autoSpaceDE w:val="0"/>
      <w:autoSpaceDN w:val="0"/>
      <w:adjustRightInd w:val="0"/>
      <w:spacing w:after="0" w:line="240" w:lineRule="auto"/>
      <w:jc w:val="left"/>
    </w:pPr>
    <w:rPr>
      <w:rFonts w:ascii="EUAlbertina" w:eastAsia="Times" w:hAnsi="EUAlbertina"/>
      <w:szCs w:val="24"/>
      <w:lang w:eastAsia="ca-ES"/>
    </w:rPr>
  </w:style>
  <w:style w:type="paragraph" w:customStyle="1" w:styleId="CM31">
    <w:name w:val="CM3+1"/>
    <w:basedOn w:val="Normal"/>
    <w:next w:val="Normal"/>
    <w:uiPriority w:val="99"/>
    <w:rsid w:val="00B80BEF"/>
    <w:pPr>
      <w:autoSpaceDE w:val="0"/>
      <w:autoSpaceDN w:val="0"/>
      <w:adjustRightInd w:val="0"/>
      <w:spacing w:after="0" w:line="240" w:lineRule="auto"/>
      <w:jc w:val="left"/>
    </w:pPr>
    <w:rPr>
      <w:rFonts w:ascii="EUAlbertina" w:eastAsia="Times" w:hAnsi="EUAlbertina"/>
      <w:szCs w:val="24"/>
      <w:lang w:eastAsia="ca-ES"/>
    </w:rPr>
  </w:style>
  <w:style w:type="paragraph" w:customStyle="1" w:styleId="CM41">
    <w:name w:val="CM4+1"/>
    <w:basedOn w:val="Normal"/>
    <w:next w:val="Normal"/>
    <w:uiPriority w:val="99"/>
    <w:rsid w:val="00B80BEF"/>
    <w:pPr>
      <w:autoSpaceDE w:val="0"/>
      <w:autoSpaceDN w:val="0"/>
      <w:adjustRightInd w:val="0"/>
      <w:spacing w:after="0" w:line="240" w:lineRule="auto"/>
      <w:jc w:val="left"/>
    </w:pPr>
    <w:rPr>
      <w:rFonts w:ascii="EUAlbertina" w:eastAsia="Times" w:hAnsi="EUAlbertina"/>
      <w:szCs w:val="24"/>
      <w:lang w:eastAsia="ca-ES"/>
    </w:rPr>
  </w:style>
  <w:style w:type="paragraph" w:customStyle="1" w:styleId="CM12">
    <w:name w:val="CM1+2"/>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32">
    <w:name w:val="CM3+2"/>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42">
    <w:name w:val="CM4+2"/>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13">
    <w:name w:val="CM1+3"/>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33">
    <w:name w:val="CM3+3"/>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43">
    <w:name w:val="CM4+3"/>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styleId="Pargrafdellista">
    <w:name w:val="List Paragraph"/>
    <w:basedOn w:val="Normal"/>
    <w:uiPriority w:val="34"/>
    <w:qFormat/>
    <w:rsid w:val="00473BAB"/>
    <w:pPr>
      <w:ind w:left="720"/>
      <w:contextualSpacing/>
    </w:pPr>
  </w:style>
  <w:style w:type="paragraph" w:styleId="Textdeglobus">
    <w:name w:val="Balloon Text"/>
    <w:basedOn w:val="Normal"/>
    <w:link w:val="TextdeglobusCar"/>
    <w:rsid w:val="000C4F7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rsid w:val="000C4F79"/>
    <w:rPr>
      <w:rFonts w:ascii="Tahoma" w:eastAsia="Calibri" w:hAnsi="Tahoma" w:cs="Tahoma"/>
      <w:sz w:val="16"/>
      <w:szCs w:val="16"/>
      <w:lang w:eastAsia="en-US"/>
    </w:rPr>
  </w:style>
  <w:style w:type="character" w:customStyle="1" w:styleId="PeuCar">
    <w:name w:val="Peu Car"/>
    <w:basedOn w:val="Tipusdelletraperdefectedelpargraf"/>
    <w:link w:val="Peu"/>
    <w:uiPriority w:val="99"/>
    <w:rsid w:val="00FE543D"/>
    <w:rPr>
      <w:rFonts w:ascii="Arial" w:hAnsi="Arial"/>
      <w:sz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9F6"/>
    <w:pPr>
      <w:spacing w:after="200" w:line="276" w:lineRule="auto"/>
      <w:jc w:val="both"/>
    </w:pPr>
    <w:rPr>
      <w:rFonts w:ascii="Arial" w:eastAsia="Calibri" w:hAnsi="Arial"/>
      <w:sz w:val="24"/>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spacing w:after="0" w:line="240" w:lineRule="auto"/>
      <w:jc w:val="left"/>
    </w:pPr>
    <w:rPr>
      <w:rFonts w:eastAsia="Times"/>
      <w:sz w:val="22"/>
      <w:szCs w:val="20"/>
      <w:lang w:eastAsia="es-ES"/>
    </w:rPr>
  </w:style>
  <w:style w:type="paragraph" w:styleId="Peu">
    <w:name w:val="footer"/>
    <w:basedOn w:val="Normal"/>
    <w:link w:val="PeuCar"/>
    <w:uiPriority w:val="99"/>
    <w:pPr>
      <w:tabs>
        <w:tab w:val="center" w:pos="4252"/>
        <w:tab w:val="right" w:pos="8504"/>
      </w:tabs>
      <w:spacing w:after="0" w:line="240" w:lineRule="auto"/>
      <w:jc w:val="left"/>
    </w:pPr>
    <w:rPr>
      <w:rFonts w:eastAsia="Times"/>
      <w:sz w:val="22"/>
      <w:szCs w:val="20"/>
      <w:lang w:eastAsia="es-ES"/>
    </w:rPr>
  </w:style>
  <w:style w:type="character" w:styleId="Nmerodepgina">
    <w:name w:val="page number"/>
    <w:rsid w:val="00990E90"/>
    <w:rPr>
      <w:rFonts w:ascii="Arial" w:hAnsi="Arial"/>
    </w:rPr>
  </w:style>
  <w:style w:type="character" w:styleId="Textennegreta">
    <w:name w:val="Strong"/>
    <w:qFormat/>
    <w:rsid w:val="00990E90"/>
    <w:rPr>
      <w:rFonts w:ascii="Arial" w:hAnsi="Arial"/>
      <w:b/>
      <w:bCs/>
    </w:rPr>
  </w:style>
  <w:style w:type="paragraph" w:customStyle="1" w:styleId="CM11">
    <w:name w:val="CM1+1"/>
    <w:basedOn w:val="Normal"/>
    <w:next w:val="Normal"/>
    <w:uiPriority w:val="99"/>
    <w:rsid w:val="00B80BEF"/>
    <w:pPr>
      <w:autoSpaceDE w:val="0"/>
      <w:autoSpaceDN w:val="0"/>
      <w:adjustRightInd w:val="0"/>
      <w:spacing w:after="0" w:line="240" w:lineRule="auto"/>
      <w:jc w:val="left"/>
    </w:pPr>
    <w:rPr>
      <w:rFonts w:ascii="EUAlbertina" w:eastAsia="Times" w:hAnsi="EUAlbertina"/>
      <w:szCs w:val="24"/>
      <w:lang w:eastAsia="ca-ES"/>
    </w:rPr>
  </w:style>
  <w:style w:type="paragraph" w:customStyle="1" w:styleId="CM31">
    <w:name w:val="CM3+1"/>
    <w:basedOn w:val="Normal"/>
    <w:next w:val="Normal"/>
    <w:uiPriority w:val="99"/>
    <w:rsid w:val="00B80BEF"/>
    <w:pPr>
      <w:autoSpaceDE w:val="0"/>
      <w:autoSpaceDN w:val="0"/>
      <w:adjustRightInd w:val="0"/>
      <w:spacing w:after="0" w:line="240" w:lineRule="auto"/>
      <w:jc w:val="left"/>
    </w:pPr>
    <w:rPr>
      <w:rFonts w:ascii="EUAlbertina" w:eastAsia="Times" w:hAnsi="EUAlbertina"/>
      <w:szCs w:val="24"/>
      <w:lang w:eastAsia="ca-ES"/>
    </w:rPr>
  </w:style>
  <w:style w:type="paragraph" w:customStyle="1" w:styleId="CM41">
    <w:name w:val="CM4+1"/>
    <w:basedOn w:val="Normal"/>
    <w:next w:val="Normal"/>
    <w:uiPriority w:val="99"/>
    <w:rsid w:val="00B80BEF"/>
    <w:pPr>
      <w:autoSpaceDE w:val="0"/>
      <w:autoSpaceDN w:val="0"/>
      <w:adjustRightInd w:val="0"/>
      <w:spacing w:after="0" w:line="240" w:lineRule="auto"/>
      <w:jc w:val="left"/>
    </w:pPr>
    <w:rPr>
      <w:rFonts w:ascii="EUAlbertina" w:eastAsia="Times" w:hAnsi="EUAlbertina"/>
      <w:szCs w:val="24"/>
      <w:lang w:eastAsia="ca-ES"/>
    </w:rPr>
  </w:style>
  <w:style w:type="paragraph" w:customStyle="1" w:styleId="CM12">
    <w:name w:val="CM1+2"/>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32">
    <w:name w:val="CM3+2"/>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42">
    <w:name w:val="CM4+2"/>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13">
    <w:name w:val="CM1+3"/>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33">
    <w:name w:val="CM3+3"/>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customStyle="1" w:styleId="CM43">
    <w:name w:val="CM4+3"/>
    <w:basedOn w:val="Normal"/>
    <w:next w:val="Normal"/>
    <w:uiPriority w:val="99"/>
    <w:rsid w:val="003463E8"/>
    <w:pPr>
      <w:autoSpaceDE w:val="0"/>
      <w:autoSpaceDN w:val="0"/>
      <w:adjustRightInd w:val="0"/>
      <w:spacing w:after="0" w:line="240" w:lineRule="auto"/>
      <w:jc w:val="left"/>
    </w:pPr>
    <w:rPr>
      <w:rFonts w:ascii="EUAlbertina" w:eastAsia="Times" w:hAnsi="EUAlbertina"/>
      <w:szCs w:val="24"/>
      <w:lang w:eastAsia="ca-ES"/>
    </w:rPr>
  </w:style>
  <w:style w:type="paragraph" w:styleId="Pargrafdellista">
    <w:name w:val="List Paragraph"/>
    <w:basedOn w:val="Normal"/>
    <w:uiPriority w:val="34"/>
    <w:qFormat/>
    <w:rsid w:val="00473BAB"/>
    <w:pPr>
      <w:ind w:left="720"/>
      <w:contextualSpacing/>
    </w:pPr>
  </w:style>
  <w:style w:type="paragraph" w:styleId="Textdeglobus">
    <w:name w:val="Balloon Text"/>
    <w:basedOn w:val="Normal"/>
    <w:link w:val="TextdeglobusCar"/>
    <w:rsid w:val="000C4F7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rsid w:val="000C4F79"/>
    <w:rPr>
      <w:rFonts w:ascii="Tahoma" w:eastAsia="Calibri" w:hAnsi="Tahoma" w:cs="Tahoma"/>
      <w:sz w:val="16"/>
      <w:szCs w:val="16"/>
      <w:lang w:eastAsia="en-US"/>
    </w:rPr>
  </w:style>
  <w:style w:type="character" w:customStyle="1" w:styleId="PeuCar">
    <w:name w:val="Peu Car"/>
    <w:basedOn w:val="Tipusdelletraperdefectedelpargraf"/>
    <w:link w:val="Peu"/>
    <w:uiPriority w:val="99"/>
    <w:rsid w:val="00FE543D"/>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4254">
      <w:bodyDiv w:val="1"/>
      <w:marLeft w:val="0"/>
      <w:marRight w:val="0"/>
      <w:marTop w:val="0"/>
      <w:marBottom w:val="0"/>
      <w:divBdr>
        <w:top w:val="none" w:sz="0" w:space="0" w:color="auto"/>
        <w:left w:val="none" w:sz="0" w:space="0" w:color="auto"/>
        <w:bottom w:val="none" w:sz="0" w:space="0" w:color="auto"/>
        <w:right w:val="none" w:sz="0" w:space="0" w:color="auto"/>
      </w:divBdr>
    </w:div>
    <w:div w:id="1167402151">
      <w:bodyDiv w:val="1"/>
      <w:marLeft w:val="0"/>
      <w:marRight w:val="0"/>
      <w:marTop w:val="0"/>
      <w:marBottom w:val="0"/>
      <w:divBdr>
        <w:top w:val="none" w:sz="0" w:space="0" w:color="auto"/>
        <w:left w:val="none" w:sz="0" w:space="0" w:color="auto"/>
        <w:bottom w:val="none" w:sz="0" w:space="0" w:color="auto"/>
        <w:right w:val="none" w:sz="0" w:space="0" w:color="auto"/>
      </w:divBdr>
    </w:div>
    <w:div w:id="18799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utat\Downloads\dg_contrac_pub_inf_tcm344-309903.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68E5A448422429EE08735C3C2CC69" ma:contentTypeVersion="1" ma:contentTypeDescription="Crea un document nou" ma:contentTypeScope="" ma:versionID="a39dc6b9a29fa12a4f8916c898a0e7a9">
  <xsd:schema xmlns:xsd="http://www.w3.org/2001/XMLSchema" xmlns:xs="http://www.w3.org/2001/XMLSchema" xmlns:p="http://schemas.microsoft.com/office/2006/metadata/properties" xmlns:ns1="http://schemas.microsoft.com/sharepoint/v3" targetNamespace="http://schemas.microsoft.com/office/2006/metadata/properties" ma:root="true" ma:fieldsID="2a4574c007873bcc1c2d45ff6fd9ee3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4E4A9-23C6-40BE-9139-2007456BE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9B105-73B7-4A33-BE29-47337E3067DC}">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9A80025-EE68-42E3-935A-6EE20BD63CC1}">
  <ds:schemaRefs>
    <ds:schemaRef ds:uri="http://schemas.microsoft.com/sharepoint/v3/contenttype/forms"/>
  </ds:schemaRefs>
</ds:datastoreItem>
</file>

<file path=customXml/itemProps4.xml><?xml version="1.0" encoding="utf-8"?>
<ds:datastoreItem xmlns:ds="http://schemas.openxmlformats.org/officeDocument/2006/customXml" ds:itemID="{3D61CA2D-9A04-4A16-AA62-E3AD3D17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dg_contrac_pub_inf_tcm344-309903</Template>
  <TotalTime>98</TotalTime>
  <Pages>30</Pages>
  <Words>10963</Words>
  <Characters>63199</Characters>
  <Application>Microsoft Office Word</Application>
  <DocSecurity>0</DocSecurity>
  <Lines>526</Lines>
  <Paragraphs>148</Paragraphs>
  <ScaleCrop>false</ScaleCrop>
  <HeadingPairs>
    <vt:vector size="2" baseType="variant">
      <vt:variant>
        <vt:lpstr>Títol</vt:lpstr>
      </vt:variant>
      <vt:variant>
        <vt:i4>1</vt:i4>
      </vt:variant>
    </vt:vector>
  </HeadingPairs>
  <TitlesOfParts>
    <vt:vector size="1" baseType="lpstr">
      <vt:lpstr/>
    </vt:vector>
  </TitlesOfParts>
  <Company>Departament de la Presidència</Company>
  <LinksUpToDate>false</LinksUpToDate>
  <CharactersWithSpaces>74014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recepcio</dc:creator>
  <cp:keywords>inf</cp:keywords>
  <cp:lastModifiedBy>r.zardoya</cp:lastModifiedBy>
  <cp:revision>11</cp:revision>
  <cp:lastPrinted>2017-03-16T10:15:00Z</cp:lastPrinted>
  <dcterms:created xsi:type="dcterms:W3CDTF">2017-03-16T08:38:00Z</dcterms:created>
  <dcterms:modified xsi:type="dcterms:W3CDTF">2017-03-17T12:44:00Z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0x0101004BB68E5A448422429EE08735C3C2CC69</vt:lpwstr>
  </property>
</Properties>
</file>